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3E" w:rsidRPr="007C47C5" w:rsidRDefault="007D6E3E" w:rsidP="007D6E3E">
      <w:pPr>
        <w:spacing w:after="0" w:line="336" w:lineRule="atLeast"/>
        <w:jc w:val="center"/>
        <w:outlineLvl w:val="1"/>
        <w:rPr>
          <w:rFonts w:ascii="Times New Roman" w:eastAsia="Times New Roman" w:hAnsi="Times New Roman" w:cs="Times New Roman"/>
          <w:b/>
          <w:bCs/>
          <w:color w:val="003399"/>
          <w:kern w:val="36"/>
          <w:sz w:val="28"/>
          <w:szCs w:val="28"/>
          <w:lang w:eastAsia="ru-RU"/>
        </w:rPr>
      </w:pPr>
      <w:r w:rsidRPr="007C47C5">
        <w:rPr>
          <w:rFonts w:ascii="Times New Roman" w:eastAsia="Times New Roman" w:hAnsi="Times New Roman" w:cs="Times New Roman"/>
          <w:b/>
          <w:bCs/>
          <w:color w:val="003399"/>
          <w:kern w:val="36"/>
          <w:sz w:val="28"/>
          <w:szCs w:val="28"/>
          <w:lang w:eastAsia="ru-RU"/>
        </w:rPr>
        <w:t>ЗАКОН РЕСПУБЛИКИ БЕЛАРУСЬ</w:t>
      </w:r>
    </w:p>
    <w:p w:rsidR="007D6E3E" w:rsidRPr="007C47C5" w:rsidRDefault="007D6E3E" w:rsidP="007D6E3E">
      <w:pPr>
        <w:spacing w:after="0" w:line="270" w:lineRule="atLeast"/>
        <w:ind w:firstLine="450"/>
        <w:jc w:val="center"/>
        <w:rPr>
          <w:rFonts w:ascii="Times New Roman" w:eastAsia="Times New Roman" w:hAnsi="Times New Roman" w:cs="Times New Roman"/>
          <w:b/>
          <w:bCs/>
          <w:color w:val="333399"/>
          <w:sz w:val="28"/>
          <w:szCs w:val="28"/>
          <w:lang w:eastAsia="ru-RU"/>
        </w:rPr>
      </w:pPr>
      <w:r w:rsidRPr="007C47C5">
        <w:rPr>
          <w:rFonts w:ascii="Times New Roman" w:eastAsia="Times New Roman" w:hAnsi="Times New Roman" w:cs="Times New Roman"/>
          <w:b/>
          <w:bCs/>
          <w:color w:val="333399"/>
          <w:sz w:val="28"/>
          <w:szCs w:val="28"/>
          <w:lang w:eastAsia="ru-RU"/>
        </w:rPr>
        <w:t>от 20 июля 2006 года №165-З</w:t>
      </w:r>
    </w:p>
    <w:p w:rsidR="007D6E3E" w:rsidRPr="007C47C5" w:rsidRDefault="007D6E3E" w:rsidP="007D6E3E">
      <w:pPr>
        <w:spacing w:after="0" w:line="270" w:lineRule="atLeast"/>
        <w:jc w:val="center"/>
        <w:rPr>
          <w:rFonts w:ascii="Times New Roman" w:eastAsia="Times New Roman" w:hAnsi="Times New Roman" w:cs="Times New Roman"/>
          <w:b/>
          <w:bCs/>
          <w:color w:val="003399"/>
          <w:sz w:val="28"/>
          <w:szCs w:val="28"/>
          <w:lang w:eastAsia="ru-RU"/>
        </w:rPr>
      </w:pPr>
      <w:r w:rsidRPr="007C47C5">
        <w:rPr>
          <w:rFonts w:ascii="Times New Roman" w:eastAsia="Times New Roman" w:hAnsi="Times New Roman" w:cs="Times New Roman"/>
          <w:b/>
          <w:bCs/>
          <w:color w:val="003399"/>
          <w:sz w:val="28"/>
          <w:szCs w:val="28"/>
          <w:lang w:eastAsia="ru-RU"/>
        </w:rPr>
        <w:t>О борьбе с коррупцией</w:t>
      </w:r>
    </w:p>
    <w:p w:rsidR="007D6E3E" w:rsidRPr="007C47C5" w:rsidRDefault="007D6E3E" w:rsidP="007D6E3E">
      <w:pPr>
        <w:spacing w:before="105" w:after="0" w:line="270" w:lineRule="atLeast"/>
        <w:ind w:firstLine="450"/>
        <w:jc w:val="center"/>
        <w:rPr>
          <w:rFonts w:ascii="Times New Roman" w:eastAsia="Times New Roman" w:hAnsi="Times New Roman" w:cs="Times New Roman"/>
          <w:color w:val="008000"/>
          <w:sz w:val="20"/>
          <w:szCs w:val="20"/>
          <w:lang w:eastAsia="ru-RU"/>
        </w:rPr>
      </w:pPr>
      <w:r w:rsidRPr="007C47C5">
        <w:rPr>
          <w:rFonts w:ascii="Times New Roman" w:eastAsia="Times New Roman" w:hAnsi="Times New Roman" w:cs="Times New Roman"/>
          <w:color w:val="008000"/>
          <w:sz w:val="20"/>
          <w:szCs w:val="20"/>
          <w:lang w:eastAsia="ru-RU"/>
        </w:rPr>
        <w:t>(В редакции Законов Республики Беларусь от 21.07.2008 г. №417-З, 03.12.2009 г. №64-З, 28.12.2009 г. №78-З, 14.06.2010 г. №132-З, 22.12.2011 г. №</w:t>
      </w:r>
      <w:hyperlink r:id="rId4"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color w:val="0000CC"/>
            <w:sz w:val="20"/>
            <w:szCs w:val="20"/>
            <w:lang w:eastAsia="ru-RU"/>
          </w:rPr>
          <w:t>332-З</w:t>
        </w:r>
      </w:hyperlink>
      <w:r w:rsidRPr="007C47C5">
        <w:rPr>
          <w:rFonts w:ascii="Times New Roman" w:eastAsia="Times New Roman" w:hAnsi="Times New Roman" w:cs="Times New Roman"/>
          <w:color w:val="008000"/>
          <w:sz w:val="20"/>
          <w:szCs w:val="20"/>
          <w:lang w:eastAsia="ru-RU"/>
        </w:rPr>
        <w:t>)</w:t>
      </w:r>
    </w:p>
    <w:p w:rsidR="007D6E3E" w:rsidRPr="007C47C5" w:rsidRDefault="007D6E3E" w:rsidP="007D6E3E">
      <w:pPr>
        <w:spacing w:before="105" w:after="0" w:line="270" w:lineRule="atLeast"/>
        <w:ind w:firstLine="450"/>
        <w:jc w:val="center"/>
        <w:rPr>
          <w:rFonts w:ascii="Times New Roman" w:eastAsia="Times New Roman" w:hAnsi="Times New Roman" w:cs="Times New Roman"/>
          <w:color w:val="4983F6"/>
          <w:sz w:val="20"/>
          <w:szCs w:val="20"/>
          <w:lang w:eastAsia="ru-RU"/>
        </w:rPr>
      </w:pPr>
      <w:r w:rsidRPr="007C47C5">
        <w:rPr>
          <w:rFonts w:ascii="Times New Roman" w:eastAsia="Times New Roman" w:hAnsi="Times New Roman" w:cs="Times New Roman"/>
          <w:color w:val="4983F6"/>
          <w:sz w:val="20"/>
          <w:szCs w:val="20"/>
          <w:lang w:eastAsia="ru-RU"/>
        </w:rPr>
        <w:t>Принят Палатой представителей 23 июня 2006 года</w:t>
      </w:r>
    </w:p>
    <w:p w:rsidR="007D6E3E" w:rsidRPr="007C47C5" w:rsidRDefault="007D6E3E" w:rsidP="007D6E3E">
      <w:pPr>
        <w:spacing w:before="105" w:after="0" w:line="270" w:lineRule="atLeast"/>
        <w:ind w:firstLine="450"/>
        <w:jc w:val="center"/>
        <w:rPr>
          <w:rFonts w:ascii="Times New Roman" w:eastAsia="Times New Roman" w:hAnsi="Times New Roman" w:cs="Times New Roman"/>
          <w:color w:val="4983F6"/>
          <w:sz w:val="20"/>
          <w:szCs w:val="20"/>
          <w:lang w:eastAsia="ru-RU"/>
        </w:rPr>
      </w:pPr>
      <w:r w:rsidRPr="007C47C5">
        <w:rPr>
          <w:rFonts w:ascii="Times New Roman" w:eastAsia="Times New Roman" w:hAnsi="Times New Roman" w:cs="Times New Roman"/>
          <w:color w:val="4983F6"/>
          <w:sz w:val="20"/>
          <w:szCs w:val="20"/>
          <w:lang w:eastAsia="ru-RU"/>
        </w:rPr>
        <w:t>Одобрен Советом Республики 30 июня 2006 года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0" w:name="A000000001"/>
      <w:bookmarkEnd w:id="0"/>
      <w:r w:rsidRPr="007C47C5">
        <w:rPr>
          <w:rFonts w:ascii="Times New Roman" w:eastAsia="Times New Roman" w:hAnsi="Times New Roman" w:cs="Times New Roman"/>
          <w:b/>
          <w:bCs/>
          <w:color w:val="003399"/>
          <w:sz w:val="28"/>
          <w:szCs w:val="28"/>
          <w:lang w:eastAsia="ru-RU"/>
        </w:rPr>
        <w:t>ГЛАВА 1. ОБЩИЕ ПОЛОЖЕНИЯ</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 w:name="A000000002"/>
      <w:bookmarkEnd w:id="1"/>
      <w:r w:rsidRPr="007C47C5">
        <w:rPr>
          <w:rFonts w:ascii="Times New Roman" w:eastAsia="Times New Roman" w:hAnsi="Times New Roman" w:cs="Times New Roman"/>
          <w:b/>
          <w:bCs/>
          <w:color w:val="003399"/>
          <w:sz w:val="28"/>
          <w:szCs w:val="28"/>
          <w:lang w:eastAsia="ru-RU"/>
        </w:rPr>
        <w:t>Статья 1. Основные термины и их определения, применяемые в настоящем Законе</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настоящем Законе применяются следующие основные термины и их определения: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государственные должностные лица -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Республики Беларусь о государственной службе (далее - государственные служащие); сотрудники Следственного комитета Республики Беларусь, имеющие специальные звания (далее - сотрудники Следственного комитета Республики Беларусь); лица, постоянно или временно либо по </w:t>
      </w:r>
      <w:r w:rsidRPr="007C47C5">
        <w:rPr>
          <w:rFonts w:ascii="Times New Roman" w:eastAsia="Times New Roman" w:hAnsi="Times New Roman" w:cs="Times New Roman"/>
          <w:color w:val="333333"/>
          <w:sz w:val="28"/>
          <w:szCs w:val="28"/>
          <w:lang w:eastAsia="ru-RU"/>
        </w:rPr>
        <w:lastRenderedPageBreak/>
        <w:t xml:space="preserve">специальному полномочию занимающие должности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Беларусь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 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члены Совета Республики Национального собрания Республики Беларусь,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 хозяйственных обязанностей, за исключением лиц, указанных в абзаце третьем настоящей статьи;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имущество - недвижимые и движимые вещи (включая деньги и ценные бумаги), в том числе имущественные права, установленные гражданским законодательством Республики Беларусь; близкие родственники - родители, дети, усыновители, усыновленные (удочеренные), родные братья и сестры, дед, бабка, внуки;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члены семьи - супруг (супруга), близкие родственники, проживающие совместно и ведущие общее хозяйство с государственным должностным или приравненным к нему лицом;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свойственники - близкие родственники супруга (супруги);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1 внесены изменения в соответствии с Законом РБ от 22.12.2011 г. №</w:t>
      </w:r>
      <w:hyperlink r:id="rId5"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6" w:anchor="A000000002" w:tooltip="Ссылка на редакцию документа от 14/06/2010 :: Статья 1. Основные термины и их определения, применяемые в настоящем Законе"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 w:name="A000000003"/>
      <w:bookmarkEnd w:id="2"/>
      <w:r w:rsidRPr="007C47C5">
        <w:rPr>
          <w:rFonts w:ascii="Times New Roman" w:eastAsia="Times New Roman" w:hAnsi="Times New Roman" w:cs="Times New Roman"/>
          <w:b/>
          <w:bCs/>
          <w:color w:val="003399"/>
          <w:sz w:val="28"/>
          <w:szCs w:val="28"/>
          <w:lang w:eastAsia="ru-RU"/>
        </w:rPr>
        <w:t>Статья 2. Законодательство о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Законодательство о борьбе с коррупцией основывается на </w:t>
      </w:r>
      <w:hyperlink r:id="rId7" w:tooltip="Ссылка на Конституция Республики Беларусь" w:history="1">
        <w:r w:rsidRPr="007C47C5">
          <w:rPr>
            <w:rFonts w:ascii="Times New Roman" w:eastAsia="Times New Roman" w:hAnsi="Times New Roman" w:cs="Times New Roman"/>
            <w:color w:val="0000CC"/>
            <w:sz w:val="28"/>
            <w:szCs w:val="28"/>
            <w:lang w:eastAsia="ru-RU"/>
          </w:rPr>
          <w:t>Конституции</w:t>
        </w:r>
      </w:hyperlink>
      <w:r w:rsidRPr="007C47C5">
        <w:rPr>
          <w:rFonts w:ascii="Times New Roman" w:eastAsia="Times New Roman" w:hAnsi="Times New Roman" w:cs="Times New Roman"/>
          <w:color w:val="333333"/>
          <w:sz w:val="28"/>
          <w:szCs w:val="28"/>
          <w:lang w:eastAsia="ru-RU"/>
        </w:rPr>
        <w:t xml:space="preserve"> Республики Беларусь и включает в себя настоящий Закон и иные акты законодательства Республики Беларусь, а также международные договоры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Ответственность за правонарушения, создающие условия для коррупции, и коррупционные правонарушения устанавливается </w:t>
      </w:r>
      <w:hyperlink r:id="rId8" w:tooltip="Ссылка на Кодекс Республики Беларусь об административных правонарушениях" w:history="1">
        <w:r w:rsidRPr="007C47C5">
          <w:rPr>
            <w:rFonts w:ascii="Times New Roman" w:eastAsia="Times New Roman" w:hAnsi="Times New Roman" w:cs="Times New Roman"/>
            <w:color w:val="0000CC"/>
            <w:sz w:val="28"/>
            <w:szCs w:val="28"/>
            <w:lang w:eastAsia="ru-RU"/>
          </w:rPr>
          <w:t>Кодексом Республики Беларусь об административных правонарушениях</w:t>
        </w:r>
      </w:hyperlink>
      <w:r w:rsidRPr="007C47C5">
        <w:rPr>
          <w:rFonts w:ascii="Times New Roman" w:eastAsia="Times New Roman" w:hAnsi="Times New Roman" w:cs="Times New Roman"/>
          <w:color w:val="333333"/>
          <w:sz w:val="28"/>
          <w:szCs w:val="28"/>
          <w:lang w:eastAsia="ru-RU"/>
        </w:rPr>
        <w:t xml:space="preserve">, </w:t>
      </w:r>
      <w:hyperlink r:id="rId9" w:tooltip="Ссылка на Уголовный кодекс Республики Беларусь" w:history="1">
        <w:r w:rsidRPr="007C47C5">
          <w:rPr>
            <w:rFonts w:ascii="Times New Roman" w:eastAsia="Times New Roman" w:hAnsi="Times New Roman" w:cs="Times New Roman"/>
            <w:color w:val="0000CC"/>
            <w:sz w:val="28"/>
            <w:szCs w:val="28"/>
            <w:lang w:eastAsia="ru-RU"/>
          </w:rPr>
          <w:t>Уголовным кодексом</w:t>
        </w:r>
      </w:hyperlink>
      <w:r w:rsidRPr="007C47C5">
        <w:rPr>
          <w:rFonts w:ascii="Times New Roman" w:eastAsia="Times New Roman" w:hAnsi="Times New Roman" w:cs="Times New Roman"/>
          <w:color w:val="333333"/>
          <w:sz w:val="28"/>
          <w:szCs w:val="28"/>
          <w:lang w:eastAsia="ru-RU"/>
        </w:rPr>
        <w:t xml:space="preserve"> Республики Беларусь и иными законодательными актами Республики Беларусь.</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 w:name="A000000004"/>
      <w:bookmarkEnd w:id="3"/>
      <w:r w:rsidRPr="007C47C5">
        <w:rPr>
          <w:rFonts w:ascii="Times New Roman" w:eastAsia="Times New Roman" w:hAnsi="Times New Roman" w:cs="Times New Roman"/>
          <w:b/>
          <w:bCs/>
          <w:color w:val="003399"/>
          <w:sz w:val="28"/>
          <w:szCs w:val="28"/>
          <w:lang w:eastAsia="ru-RU"/>
        </w:rPr>
        <w:t>Статья 3. Субъекты правонарушений, создающих условия для коррупции, и коррупционных правонарушений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Субъектами правонарушений, создающих условия для коррупции, являются: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должностные лица;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лица, приравненные к государственным должностным лицам.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Субъектами коррупционных правонарушений являются: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должностные лица;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лица, приравненные к государственным должностным лицам; иностранные должностные лица;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лица, осуществляющие подкуп государственных должностных или приравненных к ним лиц либо иностранных должностных лиц.</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4" w:name="A000000005"/>
      <w:bookmarkEnd w:id="4"/>
      <w:r w:rsidRPr="007C47C5">
        <w:rPr>
          <w:rFonts w:ascii="Times New Roman" w:eastAsia="Times New Roman" w:hAnsi="Times New Roman" w:cs="Times New Roman"/>
          <w:b/>
          <w:bCs/>
          <w:color w:val="003399"/>
          <w:sz w:val="28"/>
          <w:szCs w:val="28"/>
          <w:lang w:eastAsia="ru-RU"/>
        </w:rPr>
        <w:t>Статья 4. Принципы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Борьба с коррупцией основывается на принципах:</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законности;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справедливости;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равенства перед законом;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гласности;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неотвратимости ответственности;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личной виновной ответственности;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гуманизма.</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5" w:name="A000000006"/>
      <w:bookmarkEnd w:id="5"/>
      <w:r w:rsidRPr="007C47C5">
        <w:rPr>
          <w:rFonts w:ascii="Times New Roman" w:eastAsia="Times New Roman" w:hAnsi="Times New Roman" w:cs="Times New Roman"/>
          <w:b/>
          <w:bCs/>
          <w:color w:val="003399"/>
          <w:sz w:val="28"/>
          <w:szCs w:val="28"/>
          <w:lang w:eastAsia="ru-RU"/>
        </w:rPr>
        <w:t>Статья 5. Система мер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планирования и координации деятельности государственных органов и иных организаций по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(антикоррупционные образование и воспитание);</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обеспечения гласности в деятельности государственных должностных и приравненных к ним лиц, если иное не предусмотрено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предоставления в установленном законодательными актами Республики Беларусь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Республики Беларусь в сфере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проведения в установленном порядке криминологической экспертизы проектов правовых актов Республики Беларусь, ранее принятых (изданных) правовых актов Республики Беларусь,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сочетания борьбы с коррупцией с созданием экономических предпосылок для устранения причин коррупции.</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5 внесены изменения в соответствии с Законом РБ от 22.12.2011 г. №</w:t>
      </w:r>
      <w:hyperlink r:id="rId10"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11" w:anchor="A000000006" w:tooltip="Ссылка на редакцию документа от 14/06/2010 :: Статья 5. Система мер борьбы с коррупцией"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6" w:name="A36V0NAAVO"/>
      <w:bookmarkEnd w:id="6"/>
      <w:r w:rsidRPr="007C47C5">
        <w:rPr>
          <w:rFonts w:ascii="Times New Roman" w:eastAsia="Times New Roman" w:hAnsi="Times New Roman" w:cs="Times New Roman"/>
          <w:b/>
          <w:bCs/>
          <w:color w:val="003399"/>
          <w:sz w:val="28"/>
          <w:szCs w:val="28"/>
          <w:lang w:eastAsia="ru-RU"/>
        </w:rPr>
        <w:t>ГЛАВА 2. 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7" w:name="A000000008"/>
      <w:bookmarkEnd w:id="7"/>
      <w:r w:rsidRPr="007C47C5">
        <w:rPr>
          <w:rFonts w:ascii="Times New Roman" w:eastAsia="Times New Roman" w:hAnsi="Times New Roman" w:cs="Times New Roman"/>
          <w:b/>
          <w:bCs/>
          <w:color w:val="003399"/>
          <w:sz w:val="28"/>
          <w:szCs w:val="28"/>
          <w:lang w:eastAsia="ru-RU"/>
        </w:rPr>
        <w:t>Статья 6. Государственные органы, осуществляющие борьбу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Борьбу с коррупцией осуществляют органы прокуратуры, внутренних дел и государственной безопасности.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6 внесены изменения в соответствии с Законом РБ от 22.12.2011 г. №</w:t>
      </w:r>
      <w:hyperlink r:id="rId12"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13" w:anchor="A000000008" w:tooltip="Ссылка на редакцию документа от 14/06/2010 :: Статья 6. Государственные органы, осуществляющие борьбу с коррупцией"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8" w:name="A000000009"/>
      <w:bookmarkEnd w:id="8"/>
      <w:r w:rsidRPr="007C47C5">
        <w:rPr>
          <w:rFonts w:ascii="Times New Roman" w:eastAsia="Times New Roman" w:hAnsi="Times New Roman" w:cs="Times New Roman"/>
          <w:b/>
          <w:bCs/>
          <w:color w:val="003399"/>
          <w:sz w:val="28"/>
          <w:szCs w:val="28"/>
          <w:lang w:eastAsia="ru-RU"/>
        </w:rPr>
        <w:t>Статья 7. Полномочия Генеральной прокуратуры Республики Беларусь в сфере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целях обеспечения организации борьбы с коррупцией Генеральная прокуратура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аккумулирует информацию о фактах, свидетельствующих о коррупции;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анализирует эффективность применяемых мер по противодействию коррупции;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координирует правоохранительную деятельность иных государственных органов, осуществляющих борьбу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Республики Беларусь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готовит предложения по совершенствованию правового регулирования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осуществляет иные полномочия в сфере борьбы с коррупцией, установленные законодательными актами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7 внесены изменения в соответствии с Законом РБ от 22.12.2011 г. №</w:t>
      </w:r>
      <w:hyperlink r:id="rId14"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15" w:anchor="A000000009" w:tooltip="Ссылка на редакцию документа от 14/06/2010 :: Статья 7. Полномочия Генеральной прокуратуры Республики Беларусь в сфере борьбы с коррупцией"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9" w:name="A000000010"/>
      <w:bookmarkEnd w:id="9"/>
      <w:r w:rsidRPr="007C47C5">
        <w:rPr>
          <w:rFonts w:ascii="Times New Roman" w:eastAsia="Times New Roman" w:hAnsi="Times New Roman" w:cs="Times New Roman"/>
          <w:b/>
          <w:bCs/>
          <w:color w:val="003399"/>
          <w:sz w:val="28"/>
          <w:szCs w:val="28"/>
          <w:lang w:eastAsia="ru-RU"/>
        </w:rPr>
        <w:t>Статья 8. Специальные подразделения по борьбе с коррупцией и их права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Специальным подразделениям по борьбе с коррупцией при выполнении возложенных на них задач предоставляется право:</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получать безвозмездно из государственных органов и иных организаций в установленном законодательством Республики Беларусь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приостанавливать с санкции прокурора полностью или частично на срок до десяти суток финансовые операции физических и юридических лиц, а также ограничивать их в праве распоряжения имуществом,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вносить в государственные органы и иные государственные организации в порядке, установленном законодательством Республики Беларусь, представления об аннулировании специальных разрешений (лицензий) на осуществление отдельных видов деятельности.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 Республики Беларусь.</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0" w:name="A000000011"/>
      <w:bookmarkEnd w:id="10"/>
      <w:r w:rsidRPr="007C47C5">
        <w:rPr>
          <w:rFonts w:ascii="Times New Roman" w:eastAsia="Times New Roman" w:hAnsi="Times New Roman" w:cs="Times New Roman"/>
          <w:b/>
          <w:bCs/>
          <w:color w:val="003399"/>
          <w:sz w:val="28"/>
          <w:szCs w:val="28"/>
          <w:lang w:eastAsia="ru-RU"/>
        </w:rPr>
        <w:t>Статья 9. Государственные органы и иные организации, участвующие в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Следственный комитет Республики Беларусь, Комитет государственного контроля Республики Беларусь и его органы, Государственный таможенный комитет Республики Беларусь и таможни Республики Беларусь,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9 внесены изменения в соответствии с Законом РБ от 22.12.2011 г. №</w:t>
      </w:r>
      <w:hyperlink r:id="rId16"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17" w:anchor="A000000011" w:tooltip="Ссылка на редакцию документа от 14/06/2010 :: Статья 9. Государственные органы и иные организации, участвующие в борьбе с коррупцией"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1" w:name="A000000012"/>
      <w:bookmarkEnd w:id="11"/>
      <w:r w:rsidRPr="007C47C5">
        <w:rPr>
          <w:rFonts w:ascii="Times New Roman" w:eastAsia="Times New Roman" w:hAnsi="Times New Roman" w:cs="Times New Roman"/>
          <w:b/>
          <w:bCs/>
          <w:color w:val="003399"/>
          <w:sz w:val="28"/>
          <w:szCs w:val="28"/>
          <w:lang w:eastAsia="ru-RU"/>
        </w:rPr>
        <w:t>Статья 10. Взаимодействие государственных органов и иных организаций в сфере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Порядок и условия взаимодействия государственных органов, осуществляющих борьбу с коррупцией, определяются ими совместно.</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2" w:name="A000000013"/>
      <w:bookmarkEnd w:id="12"/>
      <w:r w:rsidRPr="007C47C5">
        <w:rPr>
          <w:rFonts w:ascii="Times New Roman" w:eastAsia="Times New Roman" w:hAnsi="Times New Roman" w:cs="Times New Roman"/>
          <w:b/>
          <w:bCs/>
          <w:color w:val="003399"/>
          <w:sz w:val="28"/>
          <w:szCs w:val="28"/>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w:t>
      </w:r>
      <w:r w:rsidRPr="007C47C5">
        <w:rPr>
          <w:rFonts w:ascii="Times New Roman" w:eastAsia="Times New Roman" w:hAnsi="Times New Roman" w:cs="Times New Roman"/>
          <w:color w:val="333333"/>
          <w:sz w:val="28"/>
          <w:szCs w:val="28"/>
          <w:lang w:eastAsia="ru-RU"/>
        </w:rPr>
        <w:lastRenderedPageBreak/>
        <w:t>коррупцией, и государственным органам и иным организациям, участвующим в борьбе с коррупцией. 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Предоставление сведений и документов, содержащих государственную, банковскую или иную охраняемую законом тайну, осуществляется в порядке, предусмотренном законодательством Республики Беларусь. Предоставление указанных сведений и документов осуществляется в сроки,  предусмотренные частью первой настоящей статьи.</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11 внесены изменения в соответствии с Законом РБ от 22.12.2011 г. №</w:t>
      </w:r>
      <w:hyperlink r:id="rId18"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19" w:anchor="A000000013" w:tooltip="Ссылка на редакцию документа от 14/06/2010 :: Статья 11. Содействие государственным органам, осуществляющим борьбу с коррупцией, государственным о"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3" w:name="A000000014"/>
      <w:bookmarkEnd w:id="13"/>
      <w:r w:rsidRPr="007C47C5">
        <w:rPr>
          <w:rFonts w:ascii="Times New Roman" w:eastAsia="Times New Roman" w:hAnsi="Times New Roman" w:cs="Times New Roman"/>
          <w:b/>
          <w:bCs/>
          <w:color w:val="003399"/>
          <w:sz w:val="28"/>
          <w:szCs w:val="28"/>
          <w:lang w:eastAsia="ru-RU"/>
        </w:rPr>
        <w:t>Статья 12. Информационное обеспечение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4" w:name="A000000015"/>
      <w:bookmarkEnd w:id="14"/>
      <w:r w:rsidRPr="007C47C5">
        <w:rPr>
          <w:rFonts w:ascii="Times New Roman" w:eastAsia="Times New Roman" w:hAnsi="Times New Roman" w:cs="Times New Roman"/>
          <w:b/>
          <w:bCs/>
          <w:color w:val="003399"/>
          <w:sz w:val="28"/>
          <w:szCs w:val="28"/>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5" w:name="A000000016"/>
      <w:bookmarkEnd w:id="15"/>
      <w:r w:rsidRPr="007C47C5">
        <w:rPr>
          <w:rFonts w:ascii="Times New Roman" w:eastAsia="Times New Roman" w:hAnsi="Times New Roman" w:cs="Times New Roman"/>
          <w:b/>
          <w:bCs/>
          <w:color w:val="003399"/>
          <w:sz w:val="28"/>
          <w:szCs w:val="28"/>
          <w:lang w:eastAsia="ru-RU"/>
        </w:rPr>
        <w:t>Статья 14. Финансовое и материально-техническое обеспечение специальных подразделений по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и используются ими на материально-техническое обеспечение специальных подразделений.</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16" w:name="A000000017"/>
      <w:bookmarkEnd w:id="16"/>
      <w:r w:rsidRPr="007C47C5">
        <w:rPr>
          <w:rFonts w:ascii="Times New Roman" w:eastAsia="Times New Roman" w:hAnsi="Times New Roman" w:cs="Times New Roman"/>
          <w:b/>
          <w:bCs/>
          <w:color w:val="003399"/>
          <w:sz w:val="28"/>
          <w:szCs w:val="28"/>
          <w:lang w:eastAsia="ru-RU"/>
        </w:rPr>
        <w:t>ГЛАВА 3. ПРЕДУПРЕЖДЕНИЕ КОРРУПЦИИ</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7" w:name="A000000018"/>
      <w:bookmarkEnd w:id="17"/>
      <w:r w:rsidRPr="007C47C5">
        <w:rPr>
          <w:rFonts w:ascii="Times New Roman" w:eastAsia="Times New Roman" w:hAnsi="Times New Roman" w:cs="Times New Roman"/>
          <w:b/>
          <w:bCs/>
          <w:color w:val="003399"/>
          <w:sz w:val="28"/>
          <w:szCs w:val="28"/>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Решения по оказанию государственной поддержки юридическим лицам и индивидуальным предпринимателям принимаются в порядке, определяемом Президентом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органы и иные государственные организации в порядке, установленном законодательством Республики Беларусь, обязаны проводить открытые конкурсы или аукционы при принятии решений: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 распределении квот;</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 выборе поставщиков для государственных нужд;</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 возложении на юридическое лицо и (или) индивидуального предпринимателя отдельных функций государственного заказчика;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иных случаях, предусмотренных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Метод и порядок распределения квоты на внешнюю торговлю товарами определяются Президентом Республики Беларусь или по его поручению Правительством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Открытые конкурсы и аукционы в целях распределения квот и выбора поставщиков для государственных нужд не проводятся, если соответствующие поставки товаров (работ, услуг) осуществляются организацией, являющейся естественным монополистом, а также в случаях, когда законодательством Республики Беларусь допускается иной порядок распределения квот и выбора поставщиков для государственных нужд.</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8" w:name="A000000019"/>
      <w:bookmarkEnd w:id="18"/>
      <w:r w:rsidRPr="007C47C5">
        <w:rPr>
          <w:rFonts w:ascii="Times New Roman" w:eastAsia="Times New Roman" w:hAnsi="Times New Roman" w:cs="Times New Roman"/>
          <w:b/>
          <w:bCs/>
          <w:color w:val="003399"/>
          <w:sz w:val="28"/>
          <w:szCs w:val="28"/>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w:t>
      </w:r>
      <w:r w:rsidRPr="007C47C5">
        <w:rPr>
          <w:rFonts w:ascii="Times New Roman" w:eastAsia="Times New Roman" w:hAnsi="Times New Roman" w:cs="Times New Roman"/>
          <w:color w:val="333333"/>
          <w:sz w:val="28"/>
          <w:szCs w:val="28"/>
          <w:lang w:eastAsia="ru-RU"/>
        </w:rPr>
        <w:lastRenderedPageBreak/>
        <w:t>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статьей 17 настоящего Закона, а также законодательством Республики Беларусь о государственной службе для государственных служащих (если соответствующая должность государственного должностного лица относится к государственной службе), и ставятся в известность о правовых последствиях неисполнения такого обязательства.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данного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Должностные лица кадровой службы соответствующего государственного органа, иной организации за невыполнение возложенных на них должностных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16 внесены изменения в соответствии с Законом РБ от 22.12.2011 г. №</w:t>
      </w:r>
      <w:hyperlink r:id="rId20"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21" w:anchor="A000000019" w:tooltip="Ссылка на редакцию документа от 14/06/2010 :: Статья 16. Обязательство государственного должностного лица, лица, претендующего на занятие должност"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19" w:name="A000000020"/>
      <w:bookmarkEnd w:id="19"/>
      <w:r w:rsidRPr="007C47C5">
        <w:rPr>
          <w:rFonts w:ascii="Times New Roman" w:eastAsia="Times New Roman" w:hAnsi="Times New Roman" w:cs="Times New Roman"/>
          <w:b/>
          <w:bCs/>
          <w:color w:val="003399"/>
          <w:sz w:val="28"/>
          <w:szCs w:val="28"/>
          <w:lang w:eastAsia="ru-RU"/>
        </w:rPr>
        <w:t>Статья 17. Ограничения, устанавливаемые для государственных должностных и приравненных к ним лиц</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Государственное должностное лицо не вправе:</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заниматься предпринимательской деятельностью лично либо через доверенных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 также выполнять иную оплачиваемую работу, не связанную с исполнением служебных (трудовых) обязанностей по месту основной службы (работы) (кроме преподавательской, </w:t>
      </w:r>
      <w:r w:rsidRPr="007C47C5">
        <w:rPr>
          <w:rFonts w:ascii="Times New Roman" w:eastAsia="Times New Roman" w:hAnsi="Times New Roman" w:cs="Times New Roman"/>
          <w:color w:val="333333"/>
          <w:sz w:val="28"/>
          <w:szCs w:val="28"/>
          <w:lang w:eastAsia="ru-RU"/>
        </w:rPr>
        <w:lastRenderedPageBreak/>
        <w:t>научной, культурной, творческой деятельности и медицинской практики), если иное не установлено Конституцией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такого согласования совершение указанных сделок иным должностным лицам;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совершать от имени негосударственных организаций, в уставном фонде которых доля государственной собственности составляет не менее 50 процентов,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принимать участие лично или через доверенных лиц в управлении коммерческой организацией, за исключением случаев, предусмотренных настоящим Законом и иными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Законодательными актами Республики Беларусь для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могут быть установлены иные ограничения.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Государственные служащие, а также сотрудники Следственного комитета Республики Беларусь, военнослужащие, лица рядового и начальствующего состава органов внутренних дел, органов и подразделений по чрезвычайным </w:t>
      </w:r>
      <w:r w:rsidRPr="007C47C5">
        <w:rPr>
          <w:rFonts w:ascii="Times New Roman" w:eastAsia="Times New Roman" w:hAnsi="Times New Roman" w:cs="Times New Roman"/>
          <w:color w:val="333333"/>
          <w:sz w:val="28"/>
          <w:szCs w:val="28"/>
          <w:lang w:eastAsia="ru-RU"/>
        </w:rPr>
        <w:lastRenderedPageBreak/>
        <w:t>ситуациям, органов финансовых расследований Комитета государственного контроля Республики Беларусь, имеющие в собственности доли участия (акции, права) в уставных фондах коммерческих организаций, обязаны в трехмесячный срок после назначения (избрания) на должность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должностные лица, не указанные в части третьей настоящей статьи, имеющие в собственности доли участия (акции, права) в уставных фондах коммерческих организаций, вправе лично либо через доверенных лиц принимать участие в управлении этими коммерческими организациями.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пятой настоящей статьи, привлекается к ответственности, в том числе освобождается от занимаемой должности, в порядке, установленном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Ограничения для лиц, приравненных к государственным должностным лицам, устанавливаются законодательными актами Республики Беларусь. </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(Статья 17 изложена в новой редакции в соответствии с Законом РБ от 22.12.2011 г. №</w:t>
      </w:r>
      <w:hyperlink r:id="rId22"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23" w:anchor="A000000020" w:tooltip="Ссылка на редакцию документа от 14/06/2010 :: Статья 17. Ограничения, устанавливаемые для государственных должностных и приравненных к ним лиц"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0" w:name="A000000021"/>
      <w:bookmarkEnd w:id="20"/>
      <w:r w:rsidRPr="007C47C5">
        <w:rPr>
          <w:rFonts w:ascii="Times New Roman" w:eastAsia="Times New Roman" w:hAnsi="Times New Roman" w:cs="Times New Roman"/>
          <w:b/>
          <w:bCs/>
          <w:color w:val="003399"/>
          <w:sz w:val="28"/>
          <w:szCs w:val="28"/>
          <w:lang w:eastAsia="ru-RU"/>
        </w:rPr>
        <w:t>Статья 18. Ограничения по совместной службе (работе) в государственной организации супругов, близких родственников или свойственников</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Ограничения по совместной государственной службе государственных служащих, совместной службе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совместной работе в одной и той же государственной организации (обособленном подразделении) иных лиц, являющихся супругами, близкими родственниками или свойственниками, устанавливаются законодательными актами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(Статья 18 изложена в новой редакции в соответствии с Законом РБ от 22.12.2011 г. №</w:t>
      </w:r>
      <w:hyperlink r:id="rId24"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lastRenderedPageBreak/>
        <w:t xml:space="preserve">(см. предыдущую </w:t>
      </w:r>
      <w:hyperlink r:id="rId25" w:anchor="A000000021" w:tooltip="Ссылка на редакцию документа от 14/06/2010 :: Статья 18. Недопустимость совместной государственной службы близких родственников или свойственников"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1" w:name="A3H80W6CK7"/>
      <w:bookmarkEnd w:id="21"/>
      <w:r w:rsidRPr="007C47C5">
        <w:rPr>
          <w:rFonts w:ascii="Times New Roman" w:eastAsia="Times New Roman" w:hAnsi="Times New Roman" w:cs="Times New Roman"/>
          <w:b/>
          <w:bCs/>
          <w:color w:val="003399"/>
          <w:sz w:val="28"/>
          <w:szCs w:val="28"/>
          <w:lang w:eastAsia="ru-RU"/>
        </w:rPr>
        <w:t xml:space="preserve">Статья 18-1. Порядок предотвращения и урегулирования конфликта интересов в связи с исполнением обязанностей государственного должностного лица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В целях предотвращения или урегулирования конфликта интересов руководитель государственного органа, иной организации вправе: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дать государственному должностному лицу письменные рекомендации о принятии мер по предотвращению или урегулированию конфликта интересов;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отстранить государственное должностное лицо от совершения действий по службе (работе), вызывающих или могущих вызвать у государственного должностного лица конфликт интересов;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законодательством Республики Беларусь, в целях предотвращения конфликта интересов или возможности его возникновения;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принять иные меры, предусмотренные законодательством Республики Беларусь.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Государственное должностное лицо, руководитель, в непосредственной подчиненности которого оно находится, руководитель государственного </w:t>
      </w:r>
      <w:r w:rsidRPr="007C47C5">
        <w:rPr>
          <w:rFonts w:ascii="Times New Roman" w:eastAsia="Times New Roman" w:hAnsi="Times New Roman" w:cs="Times New Roman"/>
          <w:color w:val="333333"/>
          <w:sz w:val="28"/>
          <w:szCs w:val="28"/>
          <w:lang w:eastAsia="ru-RU"/>
        </w:rPr>
        <w:lastRenderedPageBreak/>
        <w:t xml:space="preserve">органа, иной организации, допустившие нарушение требований, предусмотренных настоящей статьей, несут ответственность в соответствии с законодательными актами Республики Беларусь.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Требования, предусмотренные настоящей статьей, не распространяются на участников отношений, регулируемых законодательными актами Республики Беларусь, устанавливающими порядок уголовного, административного процесса, конституционного, гражданского судопроизводства, судопроизводства в хозяйственных судах.</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(Статья 18-1 введена в соответствии с Законом РБ от 22.12.2011 г. №</w:t>
      </w:r>
      <w:hyperlink r:id="rId26"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2" w:name="A000000022"/>
      <w:bookmarkEnd w:id="22"/>
      <w:r w:rsidRPr="007C47C5">
        <w:rPr>
          <w:rFonts w:ascii="Times New Roman" w:eastAsia="Times New Roman" w:hAnsi="Times New Roman" w:cs="Times New Roman"/>
          <w:b/>
          <w:bCs/>
          <w:color w:val="003399"/>
          <w:sz w:val="28"/>
          <w:szCs w:val="28"/>
          <w:lang w:eastAsia="ru-RU"/>
        </w:rPr>
        <w:t>Статья 19. Меры, направленные на обеспечение финансового контроля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Государственные должностные и приравненные к ним лица, их супруг (супруга) и совершеннолетние близкие родственники, проживающие совместно с ними и ведущие общее хозяйство, а также граждане Республики Беларусь, поступающие на государственную службу, службу в Следственный комитет Республики Беларусь, военную службу по контракту, службу в органы внутренних дел, органы и подразделения по чрезвычайным ситуациям, органы финансовых расследований Комитета государственного контроля Республики Беларусь, обязаны в случаях и порядке, предусмотренных законодательными актами Республики Беларусь, представлять декларации о доходах и имуществе в соответствующий государственный орган (организацию).</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Непредставление декларации о доходах и имуществе или умышленное внесение в нее неполных, недостоверных сведений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Сведения, содержащиеся в декларациях о доходах и имуществе и, не подлежат распространению, за исключением случаев, предусмотренных законодательными актами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19 внесены изменения в соответствии с Законом РБ от 22.12.2011 г. №</w:t>
      </w:r>
      <w:hyperlink r:id="rId27"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28" w:anchor="A000000022" w:tooltip="Ссылка на редакцию документа от 14/06/2010 :: Статья 19. Меры, направленные на обеспечение финансового контроля"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3" w:name="A000000023"/>
      <w:bookmarkEnd w:id="23"/>
      <w:r w:rsidRPr="007C47C5">
        <w:rPr>
          <w:rFonts w:ascii="Times New Roman" w:eastAsia="Times New Roman" w:hAnsi="Times New Roman" w:cs="Times New Roman"/>
          <w:b/>
          <w:bCs/>
          <w:color w:val="003399"/>
          <w:sz w:val="28"/>
          <w:szCs w:val="28"/>
          <w:lang w:eastAsia="ru-RU"/>
        </w:rPr>
        <w:t>Статья 20. Правонарушения, создающие условия для коррупции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Правонарушениями, создающими условия для коррупции, являются: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оказание государственным должностным лицом при подготовке и принятии решений неправомерного предпочтения интересам физических или </w:t>
      </w:r>
      <w:r w:rsidRPr="007C47C5">
        <w:rPr>
          <w:rFonts w:ascii="Times New Roman" w:eastAsia="Times New Roman" w:hAnsi="Times New Roman" w:cs="Times New Roman"/>
          <w:color w:val="333333"/>
          <w:sz w:val="28"/>
          <w:szCs w:val="28"/>
          <w:lang w:eastAsia="ru-RU"/>
        </w:rPr>
        <w:lastRenderedPageBreak/>
        <w:t>юридических лиц либо предоставление им необоснованных льгот и привилегий или оказание содействия в их предоставлении;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участие государственного должностного лица в качестве поверенного третьих лиц в делах организации, в которой он состоит на службе, либо подчиненной или подконтрольной ей иной организации;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делегирование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нарушение порядка проведения конкурсов и аукционов, установленного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требование предоставления безвозмездной (спонсорской) помощи, а равно нарушение порядка ее предоставления и использования, установленного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Совершение указанных в части первой настоящей статьи правонарушений влечет за собой ответственность в соответствии с законодательными актами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20 внесены изменения в соответствии с Законом РБ от 22.12.2011 г. №</w:t>
      </w:r>
      <w:hyperlink r:id="rId29"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30" w:anchor="A000000023" w:tooltip="Ссылка на редакцию документа от 14/06/2010 :: Статья 20. Правонарушения, создающие условия для коррупции"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24" w:name="A000000024"/>
      <w:bookmarkEnd w:id="24"/>
      <w:r w:rsidRPr="007C47C5">
        <w:rPr>
          <w:rFonts w:ascii="Times New Roman" w:eastAsia="Times New Roman" w:hAnsi="Times New Roman" w:cs="Times New Roman"/>
          <w:b/>
          <w:bCs/>
          <w:color w:val="003399"/>
          <w:sz w:val="28"/>
          <w:szCs w:val="28"/>
          <w:lang w:eastAsia="ru-RU"/>
        </w:rPr>
        <w:t>ГЛАВА 4. КОРРУПЦИОННЫЕ ПРАВОНАРУШЕНИЯ</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5" w:name="A000000025"/>
      <w:bookmarkEnd w:id="25"/>
      <w:r w:rsidRPr="007C47C5">
        <w:rPr>
          <w:rFonts w:ascii="Times New Roman" w:eastAsia="Times New Roman" w:hAnsi="Times New Roman" w:cs="Times New Roman"/>
          <w:b/>
          <w:bCs/>
          <w:color w:val="003399"/>
          <w:sz w:val="28"/>
          <w:szCs w:val="28"/>
          <w:lang w:eastAsia="ru-RU"/>
        </w:rPr>
        <w:t>Статья 21. Коррупционные правонарушения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Коррупционными правонарушениями являются: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21 внесены изменения в соответствии с Законом РБ от 22.12.2011 г. №</w:t>
      </w:r>
      <w:hyperlink r:id="rId31"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32" w:anchor="A000000025" w:tooltip="Ссылка на редакцию документа от 14/06/2010 :: Статья 21. Коррупционные правонарушения"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6" w:name="A000000026"/>
      <w:bookmarkEnd w:id="26"/>
      <w:r w:rsidRPr="007C47C5">
        <w:rPr>
          <w:rFonts w:ascii="Times New Roman" w:eastAsia="Times New Roman" w:hAnsi="Times New Roman" w:cs="Times New Roman"/>
          <w:b/>
          <w:bCs/>
          <w:color w:val="003399"/>
          <w:sz w:val="28"/>
          <w:szCs w:val="28"/>
          <w:lang w:eastAsia="ru-RU"/>
        </w:rPr>
        <w:t>Статья 22. Уведомление о совершении правонарушения, создающего условия для коррупции, или коррупционного правонарушения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В случае совершения какого-либо из указанных в части первой статьи 20 и части первой статьи 21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w:t>
      </w:r>
      <w:r w:rsidRPr="007C47C5">
        <w:rPr>
          <w:rFonts w:ascii="Times New Roman" w:eastAsia="Times New Roman" w:hAnsi="Times New Roman" w:cs="Times New Roman"/>
          <w:color w:val="333333"/>
          <w:sz w:val="28"/>
          <w:szCs w:val="28"/>
          <w:lang w:eastAsia="ru-RU"/>
        </w:rPr>
        <w:lastRenderedPageBreak/>
        <w:t>зарегистрированным в установленном законом порядке кандидатом в Президенты Республики Беларусь, кандидатом в депутаты Палаты представителей, члены Совета Республики Национального собрания Республики Беларусь,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22 внесены изменения в соответствии с Законом РБ от 22.12.2011 г. №</w:t>
      </w:r>
      <w:hyperlink r:id="rId33"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34" w:anchor="A000000026" w:tooltip="Ссылка на редакцию документа от 14/06/2010 :: Статья 22. Уведомление о совершении правонарушения, создающего условия для коррупции, или коррупцион"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7" w:name="A000000027"/>
      <w:bookmarkEnd w:id="27"/>
      <w:r w:rsidRPr="007C47C5">
        <w:rPr>
          <w:rFonts w:ascii="Times New Roman" w:eastAsia="Times New Roman" w:hAnsi="Times New Roman" w:cs="Times New Roman"/>
          <w:b/>
          <w:bCs/>
          <w:color w:val="003399"/>
          <w:sz w:val="28"/>
          <w:szCs w:val="28"/>
          <w:lang w:eastAsia="ru-RU"/>
        </w:rPr>
        <w:t xml:space="preserve">Статья 23. Гарантии физическим лицам, способствующим выявлению коррупции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законодательством Республики Беларусь.</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(Статья 23 изложена в новой редакции в соответствии с Законом РБ от 22.12.2011 г. №</w:t>
      </w:r>
      <w:hyperlink r:id="rId35"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36" w:anchor="A000000027" w:tooltip="Ссылка на редакцию документа от 14/06/2010 :: Статья 23. Гарантии физическим лицам, способствующим выявлению коррупции"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28" w:name="A000000028"/>
      <w:bookmarkEnd w:id="28"/>
      <w:r w:rsidRPr="007C47C5">
        <w:rPr>
          <w:rFonts w:ascii="Times New Roman" w:eastAsia="Times New Roman" w:hAnsi="Times New Roman" w:cs="Times New Roman"/>
          <w:b/>
          <w:bCs/>
          <w:color w:val="003399"/>
          <w:sz w:val="28"/>
          <w:szCs w:val="28"/>
          <w:lang w:eastAsia="ru-RU"/>
        </w:rPr>
        <w:t>ГЛАВА 5. УСТРАНЕНИЕ ПОСЛЕДСТВИЙ КОРРУПЦИОННЫХ ПРАВОНАРУШЕНИЙ</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29" w:name="A000000029"/>
      <w:bookmarkEnd w:id="29"/>
      <w:r w:rsidRPr="007C47C5">
        <w:rPr>
          <w:rFonts w:ascii="Times New Roman" w:eastAsia="Times New Roman" w:hAnsi="Times New Roman" w:cs="Times New Roman"/>
          <w:b/>
          <w:bCs/>
          <w:color w:val="003399"/>
          <w:sz w:val="28"/>
          <w:szCs w:val="28"/>
          <w:lang w:eastAsia="ru-RU"/>
        </w:rPr>
        <w:t>Статья 24. Взыскание (возврат) незаконно полученного имущества или стоимости незаконно предоставленных услуг</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w:t>
      </w:r>
      <w:r w:rsidRPr="007C47C5">
        <w:rPr>
          <w:rFonts w:ascii="Times New Roman" w:eastAsia="Times New Roman" w:hAnsi="Times New Roman" w:cs="Times New Roman"/>
          <w:color w:val="333333"/>
          <w:sz w:val="28"/>
          <w:szCs w:val="28"/>
          <w:lang w:eastAsia="ru-RU"/>
        </w:rPr>
        <w:lastRenderedPageBreak/>
        <w:t>безвозмездной сдаче по месту службы (работы) указанного лица. Учет, хранение, оценка и реализация сданного имущества осуществляются в порядке, установленном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 невозможности возврата имущества и сдачи его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услуг, которыми оно неправомерно воспользовалось, путем перечисления денежных средств в республиканский бюджет в порядке, установленном законодательством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Члены семьи государственного должностного или приравненного к нему лица не вправе принимать имущество и услуги, в том числе приглашения в туристические, лечебно-оздоровительные и иные поездки, за счет физических и юридических лиц, находящихся в служебной или иной зависимости от этого государственного должностного или приравненного к нему лица, связанной с его служебной (трудовой) деятельностью.</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Государственное должностное или приравненное к нему лицо обязано сдать незаконно полученное членами его семьи имущество в финансовый орган по месту своего жительства либо возместить его стоимость или стоимость услуг, которыми неправомерно воспользовались члены его семьи, путем перечисления денежных средств в республиканский бюджет в порядке, установленном законодательством Республики Беларусь. Денежные средства, предоставленные в нарушение законодательства Республики Беларусь и 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 случае, если государственное должностное или приравненное к нему лицо отказывается добровольно сдать незаконно полученное им или членами его семьи имущество либо возместить его стоимость или стоимость услуг, незаконно полученных им или членами его семьи, при отсутствии признаков преступления, это имущество или соответствующая стоимость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уполномоченными государственными органами либо по решению суда и реализации в порядке, установленном законодательством Республики Беларусь для реализации имущества, изъятого, арестованного или </w:t>
      </w:r>
      <w:r w:rsidRPr="007C47C5">
        <w:rPr>
          <w:rFonts w:ascii="Times New Roman" w:eastAsia="Times New Roman" w:hAnsi="Times New Roman" w:cs="Times New Roman"/>
          <w:color w:val="333333"/>
          <w:sz w:val="28"/>
          <w:szCs w:val="28"/>
          <w:lang w:eastAsia="ru-RU"/>
        </w:rPr>
        <w:lastRenderedPageBreak/>
        <w:t>обращенного в доход государства, а стоимость услуг, полученных с нарушением этого порядка, – перечислению в республиканский бюджет.</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24 внесены изменения в соответствии с Законом РБ от 22.12.2011 г. №</w:t>
      </w:r>
      <w:hyperlink r:id="rId37"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38" w:anchor="A000000029" w:tooltip="Ссылка на редакцию документа от 14/06/2010 :: Статья 24. Взыскание (возврат) незаконно полученного имущества или стоимости незаконно предоставленн"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0" w:name="A000000030"/>
      <w:bookmarkEnd w:id="30"/>
      <w:r w:rsidRPr="007C47C5">
        <w:rPr>
          <w:rFonts w:ascii="Times New Roman" w:eastAsia="Times New Roman" w:hAnsi="Times New Roman" w:cs="Times New Roman"/>
          <w:b/>
          <w:bCs/>
          <w:color w:val="003399"/>
          <w:sz w:val="28"/>
          <w:szCs w:val="28"/>
          <w:lang w:eastAsia="ru-RU"/>
        </w:rPr>
        <w:t>Статья 25. Отмена решений, принятых в результате совершения правонарушений, создающих условия для коррупции, или коррупционных правонарушений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(В статью 25 внесены изменения в соответствии с Законом РБ от 22.12.2011 г. №</w:t>
      </w:r>
      <w:hyperlink r:id="rId39" w:tooltip="Ссылка на Закон Республики Беларусь О внесении изменений и дополнений в Закон Республики Беларусь О борьбе с коррупцией" w:history="1">
        <w:r w:rsidRPr="007C47C5">
          <w:rPr>
            <w:rFonts w:ascii="Times New Roman" w:eastAsia="Times New Roman" w:hAnsi="Times New Roman" w:cs="Times New Roman"/>
            <w:i/>
            <w:iCs/>
            <w:color w:val="0000CC"/>
            <w:sz w:val="28"/>
            <w:szCs w:val="28"/>
            <w:lang w:eastAsia="ru-RU"/>
          </w:rPr>
          <w:t>332-З</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after="150" w:line="270" w:lineRule="atLeast"/>
        <w:jc w:val="both"/>
        <w:rPr>
          <w:rFonts w:ascii="Times New Roman" w:eastAsia="Times New Roman" w:hAnsi="Times New Roman" w:cs="Times New Roman"/>
          <w:i/>
          <w:iCs/>
          <w:color w:val="990099"/>
          <w:sz w:val="28"/>
          <w:szCs w:val="28"/>
          <w:lang w:eastAsia="ru-RU"/>
        </w:rPr>
      </w:pPr>
      <w:r w:rsidRPr="007C47C5">
        <w:rPr>
          <w:rFonts w:ascii="Times New Roman" w:eastAsia="Times New Roman" w:hAnsi="Times New Roman" w:cs="Times New Roman"/>
          <w:i/>
          <w:iCs/>
          <w:color w:val="990099"/>
          <w:sz w:val="28"/>
          <w:szCs w:val="28"/>
          <w:lang w:eastAsia="ru-RU"/>
        </w:rPr>
        <w:t xml:space="preserve">(см. предыдущую </w:t>
      </w:r>
      <w:hyperlink r:id="rId40" w:anchor="A000000030" w:tooltip="Ссылка на редакцию документа от 14/06/2010 :: Статья 25. Отмена решений, принятых в результате совершения правонарушений, создающих условия для ко" w:history="1">
        <w:r w:rsidRPr="007C47C5">
          <w:rPr>
            <w:rFonts w:ascii="Times New Roman" w:eastAsia="Times New Roman" w:hAnsi="Times New Roman" w:cs="Times New Roman"/>
            <w:i/>
            <w:iCs/>
            <w:color w:val="11AB01"/>
            <w:sz w:val="28"/>
            <w:szCs w:val="28"/>
            <w:lang w:eastAsia="ru-RU"/>
          </w:rPr>
          <w:t>редакцию</w:t>
        </w:r>
      </w:hyperlink>
      <w:r w:rsidRPr="007C47C5">
        <w:rPr>
          <w:rFonts w:ascii="Times New Roman" w:eastAsia="Times New Roman" w:hAnsi="Times New Roman" w:cs="Times New Roman"/>
          <w:i/>
          <w:iCs/>
          <w:color w:val="990099"/>
          <w:sz w:val="28"/>
          <w:szCs w:val="28"/>
          <w:lang w:eastAsia="ru-RU"/>
        </w:rPr>
        <w:t>)</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1" w:name="A000000031"/>
      <w:bookmarkEnd w:id="31"/>
      <w:r w:rsidRPr="007C47C5">
        <w:rPr>
          <w:rFonts w:ascii="Times New Roman" w:eastAsia="Times New Roman" w:hAnsi="Times New Roman" w:cs="Times New Roman"/>
          <w:b/>
          <w:bCs/>
          <w:color w:val="003399"/>
          <w:sz w:val="28"/>
          <w:szCs w:val="28"/>
          <w:lang w:eastAsia="ru-RU"/>
        </w:rPr>
        <w:t>Статья 26.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2" w:name="A000000032"/>
      <w:bookmarkEnd w:id="32"/>
      <w:r w:rsidRPr="007C47C5">
        <w:rPr>
          <w:rFonts w:ascii="Times New Roman" w:eastAsia="Times New Roman" w:hAnsi="Times New Roman" w:cs="Times New Roman"/>
          <w:b/>
          <w:bCs/>
          <w:color w:val="003399"/>
          <w:sz w:val="28"/>
          <w:szCs w:val="28"/>
          <w:lang w:eastAsia="ru-RU"/>
        </w:rPr>
        <w:t>Статья 27. Обязанности и ответственность руководителей государственных органов, иных организаций за непринятие мер по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Руководители государственных органов и иных организаций в пределах своей компетенции обязаны:</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принимать установленные настоящим Законом и иными актами законодательства Республики Беларусь меры, направленные на борьбу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Руководители государственных органов и иных организаций, не выполняющие или не в полной мере выполняющие требования, предусмотренные частью первой настоящей статьи, а также не предоставляющие информацию, запрашиваемую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Республики Беларусь.</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33" w:name="A000000033"/>
      <w:bookmarkEnd w:id="33"/>
      <w:r w:rsidRPr="007C47C5">
        <w:rPr>
          <w:rFonts w:ascii="Times New Roman" w:eastAsia="Times New Roman" w:hAnsi="Times New Roman" w:cs="Times New Roman"/>
          <w:b/>
          <w:bCs/>
          <w:color w:val="003399"/>
          <w:sz w:val="28"/>
          <w:szCs w:val="28"/>
          <w:lang w:eastAsia="ru-RU"/>
        </w:rPr>
        <w:t>ГЛАВА 6. КОНТРОЛЬ И НАДЗОР ЗА ДЕЯТЕЛЬНОСТЬЮ ПО БОРЬБЕ С КОРРУПЦИЕЙ</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4" w:name="A000000034"/>
      <w:bookmarkEnd w:id="34"/>
      <w:r w:rsidRPr="007C47C5">
        <w:rPr>
          <w:rFonts w:ascii="Times New Roman" w:eastAsia="Times New Roman" w:hAnsi="Times New Roman" w:cs="Times New Roman"/>
          <w:b/>
          <w:bCs/>
          <w:color w:val="003399"/>
          <w:sz w:val="28"/>
          <w:szCs w:val="28"/>
          <w:lang w:eastAsia="ru-RU"/>
        </w:rPr>
        <w:t>Статья 28. Контроль за деятельностью специальных подразделений по борьбе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5" w:name="A000000035"/>
      <w:bookmarkEnd w:id="35"/>
      <w:r w:rsidRPr="007C47C5">
        <w:rPr>
          <w:rFonts w:ascii="Times New Roman" w:eastAsia="Times New Roman" w:hAnsi="Times New Roman" w:cs="Times New Roman"/>
          <w:b/>
          <w:bCs/>
          <w:color w:val="003399"/>
          <w:sz w:val="28"/>
          <w:szCs w:val="28"/>
          <w:lang w:eastAsia="ru-RU"/>
        </w:rPr>
        <w:t>Статья 29. Надзор за исполнением законодательства Республики Беларусь в сфере борьбы с коррупцией</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Надзор за точным и единообразным исполнением законодательства Республики Беларусь в сфере борьбы с коррупцией осуществляют Генеральный прокурор Республики Беларусь и подчиненные ему прокуроры.</w:t>
      </w:r>
    </w:p>
    <w:p w:rsidR="007D6E3E" w:rsidRPr="007C47C5" w:rsidRDefault="007D6E3E" w:rsidP="007D6E3E">
      <w:pPr>
        <w:spacing w:before="375" w:after="0" w:line="264" w:lineRule="atLeast"/>
        <w:jc w:val="center"/>
        <w:outlineLvl w:val="4"/>
        <w:rPr>
          <w:rFonts w:ascii="Times New Roman" w:eastAsia="Times New Roman" w:hAnsi="Times New Roman" w:cs="Times New Roman"/>
          <w:b/>
          <w:bCs/>
          <w:color w:val="003399"/>
          <w:sz w:val="28"/>
          <w:szCs w:val="28"/>
          <w:lang w:eastAsia="ru-RU"/>
        </w:rPr>
      </w:pPr>
      <w:bookmarkStart w:id="36" w:name="A000000036"/>
      <w:bookmarkEnd w:id="36"/>
      <w:r w:rsidRPr="007C47C5">
        <w:rPr>
          <w:rFonts w:ascii="Times New Roman" w:eastAsia="Times New Roman" w:hAnsi="Times New Roman" w:cs="Times New Roman"/>
          <w:b/>
          <w:bCs/>
          <w:color w:val="003399"/>
          <w:sz w:val="28"/>
          <w:szCs w:val="28"/>
          <w:lang w:eastAsia="ru-RU"/>
        </w:rPr>
        <w:t>ГЛАВА 7. ЗАКЛЮЧИТЕЛЬНЫЕ ПОЛОЖЕНИЯ</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7" w:name="A000000037"/>
      <w:bookmarkEnd w:id="37"/>
      <w:r w:rsidRPr="007C47C5">
        <w:rPr>
          <w:rFonts w:ascii="Times New Roman" w:eastAsia="Times New Roman" w:hAnsi="Times New Roman" w:cs="Times New Roman"/>
          <w:b/>
          <w:bCs/>
          <w:color w:val="003399"/>
          <w:sz w:val="28"/>
          <w:szCs w:val="28"/>
          <w:lang w:eastAsia="ru-RU"/>
        </w:rPr>
        <w:t>Статья 30. Вступление в силу настоящего Закона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Настоящий Закон вступает в силу через шесть месяцев после его официального опубликования, за исключением главы 7, которая вступает в силу со дня официального опубликования настоящего Закона.</w:t>
      </w:r>
    </w:p>
    <w:p w:rsidR="007D6E3E" w:rsidRPr="007C47C5" w:rsidRDefault="007D6E3E" w:rsidP="007D6E3E">
      <w:pPr>
        <w:spacing w:before="300" w:after="0" w:line="264" w:lineRule="atLeast"/>
        <w:ind w:hanging="960"/>
        <w:outlineLvl w:val="6"/>
        <w:rPr>
          <w:rFonts w:ascii="Times New Roman" w:eastAsia="Times New Roman" w:hAnsi="Times New Roman" w:cs="Times New Roman"/>
          <w:b/>
          <w:bCs/>
          <w:color w:val="003399"/>
          <w:sz w:val="28"/>
          <w:szCs w:val="28"/>
          <w:lang w:eastAsia="ru-RU"/>
        </w:rPr>
      </w:pPr>
      <w:bookmarkStart w:id="38" w:name="A000000038"/>
      <w:bookmarkEnd w:id="38"/>
      <w:r w:rsidRPr="007C47C5">
        <w:rPr>
          <w:rFonts w:ascii="Times New Roman" w:eastAsia="Times New Roman" w:hAnsi="Times New Roman" w:cs="Times New Roman"/>
          <w:b/>
          <w:bCs/>
          <w:color w:val="003399"/>
          <w:sz w:val="28"/>
          <w:szCs w:val="28"/>
          <w:lang w:eastAsia="ru-RU"/>
        </w:rPr>
        <w:t>Статья 31. Приведение актов законодательства Республики Беларусь в соответствие с настоящим Законом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lastRenderedPageBreak/>
        <w:t>Совету Министров Республики Беларусь в трехмесячный срок после вступления в силу настоящего Закона: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привести решения Правительства Республики Беларусь в соответствие с настоящим Законом;</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принять иные меры, необходимые для реализации положений настоящего Закона.</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 </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Президент</w:t>
      </w:r>
    </w:p>
    <w:p w:rsidR="007D6E3E" w:rsidRPr="007C47C5" w:rsidRDefault="007D6E3E" w:rsidP="007D6E3E">
      <w:pPr>
        <w:spacing w:before="105" w:after="0" w:line="270" w:lineRule="atLeast"/>
        <w:ind w:firstLine="450"/>
        <w:jc w:val="both"/>
        <w:rPr>
          <w:rFonts w:ascii="Times New Roman" w:eastAsia="Times New Roman" w:hAnsi="Times New Roman" w:cs="Times New Roman"/>
          <w:color w:val="333333"/>
          <w:sz w:val="28"/>
          <w:szCs w:val="28"/>
          <w:lang w:eastAsia="ru-RU"/>
        </w:rPr>
      </w:pPr>
      <w:r w:rsidRPr="007C47C5">
        <w:rPr>
          <w:rFonts w:ascii="Times New Roman" w:eastAsia="Times New Roman" w:hAnsi="Times New Roman" w:cs="Times New Roman"/>
          <w:color w:val="333333"/>
          <w:sz w:val="28"/>
          <w:szCs w:val="28"/>
          <w:lang w:eastAsia="ru-RU"/>
        </w:rPr>
        <w:t>Республики Беларусь А.Лукашенко</w:t>
      </w:r>
    </w:p>
    <w:p w:rsidR="007D6E3E" w:rsidRPr="007C47C5" w:rsidRDefault="007D6E3E" w:rsidP="007D6E3E">
      <w:pPr>
        <w:jc w:val="center"/>
        <w:rPr>
          <w:rFonts w:ascii="Times New Roman" w:hAnsi="Times New Roman" w:cs="Times New Roman"/>
          <w:sz w:val="28"/>
          <w:szCs w:val="28"/>
        </w:rPr>
      </w:pPr>
    </w:p>
    <w:p w:rsidR="007D6E3E" w:rsidRPr="007C47C5" w:rsidRDefault="007D6E3E" w:rsidP="007D6E3E">
      <w:pPr>
        <w:rPr>
          <w:rFonts w:ascii="Times New Roman" w:hAnsi="Times New Roman" w:cs="Times New Roman"/>
          <w:sz w:val="28"/>
          <w:szCs w:val="28"/>
        </w:rPr>
      </w:pPr>
    </w:p>
    <w:p w:rsidR="0068424D" w:rsidRPr="007D6E3E" w:rsidRDefault="0068424D">
      <w:pPr>
        <w:rPr>
          <w:rFonts w:ascii="Times New Roman" w:hAnsi="Times New Roman" w:cs="Times New Roman"/>
          <w:sz w:val="28"/>
          <w:szCs w:val="28"/>
        </w:rPr>
      </w:pPr>
    </w:p>
    <w:sectPr w:rsidR="0068424D" w:rsidRPr="007D6E3E" w:rsidSect="002360F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6E3E"/>
    <w:rsid w:val="0068424D"/>
    <w:rsid w:val="007D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895" TargetMode="External"/><Relationship Id="rId13" Type="http://schemas.openxmlformats.org/officeDocument/2006/relationships/hyperlink" Target="http://base.spinform.ru/show_red.fwx?rid=7338" TargetMode="External"/><Relationship Id="rId18" Type="http://schemas.openxmlformats.org/officeDocument/2006/relationships/hyperlink" Target="http://base.spinform.ru/show_doc.fwx?rgn=48861" TargetMode="External"/><Relationship Id="rId26" Type="http://schemas.openxmlformats.org/officeDocument/2006/relationships/hyperlink" Target="http://base.spinform.ru/show_doc.fwx?rgn=48861" TargetMode="External"/><Relationship Id="rId39" Type="http://schemas.openxmlformats.org/officeDocument/2006/relationships/hyperlink" Target="http://base.spinform.ru/show_doc.fwx?rgn=48861" TargetMode="External"/><Relationship Id="rId3" Type="http://schemas.openxmlformats.org/officeDocument/2006/relationships/webSettings" Target="webSettings.xml"/><Relationship Id="rId21" Type="http://schemas.openxmlformats.org/officeDocument/2006/relationships/hyperlink" Target="http://base.spinform.ru/show_red.fwx?rid=7338" TargetMode="External"/><Relationship Id="rId34" Type="http://schemas.openxmlformats.org/officeDocument/2006/relationships/hyperlink" Target="http://base.spinform.ru/show_red.fwx?rid=7338" TargetMode="External"/><Relationship Id="rId42" Type="http://schemas.openxmlformats.org/officeDocument/2006/relationships/theme" Target="theme/theme1.xml"/><Relationship Id="rId7" Type="http://schemas.openxmlformats.org/officeDocument/2006/relationships/hyperlink" Target="http://base.spinform.ru/show_doc.fwx?rgn=19903" TargetMode="External"/><Relationship Id="rId12" Type="http://schemas.openxmlformats.org/officeDocument/2006/relationships/hyperlink" Target="http://base.spinform.ru/show_doc.fwx?rgn=48861" TargetMode="External"/><Relationship Id="rId17" Type="http://schemas.openxmlformats.org/officeDocument/2006/relationships/hyperlink" Target="http://base.spinform.ru/show_red.fwx?rid=7338" TargetMode="External"/><Relationship Id="rId25" Type="http://schemas.openxmlformats.org/officeDocument/2006/relationships/hyperlink" Target="http://base.spinform.ru/show_red.fwx?rid=7338" TargetMode="External"/><Relationship Id="rId33" Type="http://schemas.openxmlformats.org/officeDocument/2006/relationships/hyperlink" Target="http://base.spinform.ru/show_doc.fwx?rgn=48861" TargetMode="External"/><Relationship Id="rId38" Type="http://schemas.openxmlformats.org/officeDocument/2006/relationships/hyperlink" Target="http://base.spinform.ru/show_red.fwx?rid=7338" TargetMode="External"/><Relationship Id="rId2" Type="http://schemas.openxmlformats.org/officeDocument/2006/relationships/settings" Target="settings.xml"/><Relationship Id="rId16" Type="http://schemas.openxmlformats.org/officeDocument/2006/relationships/hyperlink" Target="http://base.spinform.ru/show_doc.fwx?rgn=48861" TargetMode="External"/><Relationship Id="rId20" Type="http://schemas.openxmlformats.org/officeDocument/2006/relationships/hyperlink" Target="http://base.spinform.ru/show_doc.fwx?rgn=48861" TargetMode="External"/><Relationship Id="rId29" Type="http://schemas.openxmlformats.org/officeDocument/2006/relationships/hyperlink" Target="http://base.spinform.ru/show_doc.fwx?rgn=4886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spinform.ru/show_red.fwx?rid=7338" TargetMode="External"/><Relationship Id="rId11" Type="http://schemas.openxmlformats.org/officeDocument/2006/relationships/hyperlink" Target="http://base.spinform.ru/show_red.fwx?rid=7338" TargetMode="External"/><Relationship Id="rId24" Type="http://schemas.openxmlformats.org/officeDocument/2006/relationships/hyperlink" Target="http://base.spinform.ru/show_doc.fwx?rgn=48861" TargetMode="External"/><Relationship Id="rId32" Type="http://schemas.openxmlformats.org/officeDocument/2006/relationships/hyperlink" Target="http://base.spinform.ru/show_red.fwx?rid=7338" TargetMode="External"/><Relationship Id="rId37" Type="http://schemas.openxmlformats.org/officeDocument/2006/relationships/hyperlink" Target="http://base.spinform.ru/show_doc.fwx?rgn=48861" TargetMode="External"/><Relationship Id="rId40" Type="http://schemas.openxmlformats.org/officeDocument/2006/relationships/hyperlink" Target="http://base.spinform.ru/show_red.fwx?rid=7338" TargetMode="External"/><Relationship Id="rId5" Type="http://schemas.openxmlformats.org/officeDocument/2006/relationships/hyperlink" Target="http://base.spinform.ru/show_doc.fwx?rgn=48861" TargetMode="External"/><Relationship Id="rId15" Type="http://schemas.openxmlformats.org/officeDocument/2006/relationships/hyperlink" Target="http://base.spinform.ru/show_red.fwx?rid=7338" TargetMode="External"/><Relationship Id="rId23" Type="http://schemas.openxmlformats.org/officeDocument/2006/relationships/hyperlink" Target="http://base.spinform.ru/show_red.fwx?rid=7338" TargetMode="External"/><Relationship Id="rId28" Type="http://schemas.openxmlformats.org/officeDocument/2006/relationships/hyperlink" Target="http://base.spinform.ru/show_red.fwx?rid=7338" TargetMode="External"/><Relationship Id="rId36" Type="http://schemas.openxmlformats.org/officeDocument/2006/relationships/hyperlink" Target="http://base.spinform.ru/show_red.fwx?rid=7338" TargetMode="External"/><Relationship Id="rId10" Type="http://schemas.openxmlformats.org/officeDocument/2006/relationships/hyperlink" Target="http://base.spinform.ru/show_doc.fwx?rgn=48861" TargetMode="External"/><Relationship Id="rId19" Type="http://schemas.openxmlformats.org/officeDocument/2006/relationships/hyperlink" Target="http://base.spinform.ru/show_red.fwx?rid=7338" TargetMode="External"/><Relationship Id="rId31" Type="http://schemas.openxmlformats.org/officeDocument/2006/relationships/hyperlink" Target="http://base.spinform.ru/show_doc.fwx?rgn=48861" TargetMode="External"/><Relationship Id="rId4" Type="http://schemas.openxmlformats.org/officeDocument/2006/relationships/hyperlink" Target="http://base.spinform.ru/show_doc.fwx?rgn=48861" TargetMode="External"/><Relationship Id="rId9" Type="http://schemas.openxmlformats.org/officeDocument/2006/relationships/hyperlink" Target="http://base.spinform.ru/show_doc.fwx?rgn=1977" TargetMode="External"/><Relationship Id="rId14" Type="http://schemas.openxmlformats.org/officeDocument/2006/relationships/hyperlink" Target="http://base.spinform.ru/show_doc.fwx?rgn=48861" TargetMode="External"/><Relationship Id="rId22" Type="http://schemas.openxmlformats.org/officeDocument/2006/relationships/hyperlink" Target="http://base.spinform.ru/show_doc.fwx?rgn=48861" TargetMode="External"/><Relationship Id="rId27" Type="http://schemas.openxmlformats.org/officeDocument/2006/relationships/hyperlink" Target="http://base.spinform.ru/show_doc.fwx?rgn=48861" TargetMode="External"/><Relationship Id="rId30" Type="http://schemas.openxmlformats.org/officeDocument/2006/relationships/hyperlink" Target="http://base.spinform.ru/show_red.fwx?rid=7338" TargetMode="External"/><Relationship Id="rId35" Type="http://schemas.openxmlformats.org/officeDocument/2006/relationships/hyperlink" Target="http://base.spinform.ru/show_doc.fwx?rgn=48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8512</Words>
  <Characters>48521</Characters>
  <Application>Microsoft Office Word</Application>
  <DocSecurity>0</DocSecurity>
  <Lines>404</Lines>
  <Paragraphs>113</Paragraphs>
  <ScaleCrop>false</ScaleCrop>
  <Company/>
  <LinksUpToDate>false</LinksUpToDate>
  <CharactersWithSpaces>56920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2018-03-22T08:30:00Z</dcterms:created>
  <dcterms:modified xsi:type="dcterms:W3CDTF">2018-03-22T08:31:00Z</dcterms:modified>
</cp:coreProperties>
</file>