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B0" w:rsidRPr="004C30B0" w:rsidRDefault="004C30B0" w:rsidP="004C30B0">
      <w:pPr>
        <w:widowControl w:val="0"/>
        <w:suppressAutoHyphens/>
        <w:spacing w:after="0" w:line="240" w:lineRule="auto"/>
        <w:ind w:left="23" w:right="23" w:hanging="23"/>
        <w:jc w:val="center"/>
        <w:rPr>
          <w:rFonts w:ascii="Times New Roman" w:hAnsi="Times New Roman" w:cs="Times New Roman"/>
          <w:b/>
          <w:bCs/>
          <w:caps/>
          <w:spacing w:val="-12"/>
          <w:sz w:val="28"/>
          <w:szCs w:val="28"/>
        </w:rPr>
      </w:pPr>
      <w:r w:rsidRPr="004C30B0">
        <w:rPr>
          <w:rFonts w:ascii="Times New Roman" w:hAnsi="Times New Roman" w:cs="Times New Roman"/>
          <w:b/>
          <w:bCs/>
          <w:caps/>
          <w:spacing w:val="-12"/>
          <w:sz w:val="28"/>
          <w:szCs w:val="28"/>
        </w:rPr>
        <w:t xml:space="preserve">ОСНОВНЫЕ ПОЛОЖЕНИЯ </w:t>
      </w:r>
      <w:r w:rsidRPr="004C30B0">
        <w:rPr>
          <w:rFonts w:ascii="Times New Roman" w:hAnsi="Times New Roman" w:cs="Times New Roman"/>
          <w:b/>
          <w:bCs/>
          <w:caps/>
          <w:spacing w:val="-12"/>
          <w:sz w:val="28"/>
          <w:szCs w:val="28"/>
        </w:rPr>
        <w:br/>
        <w:t>ПРОЕКТА ПРОГРАММЫ СОЦИАЛЬНО-ЭКОНОМИЧЕСКОГО РАЗВИТИЯ РЕСПУБЛИКИ БЕЛАРУСЬ НА 2021</w:t>
      </w:r>
      <w:r w:rsidRPr="004C30B0">
        <w:rPr>
          <w:rFonts w:ascii="Times New Roman" w:hAnsi="Times New Roman" w:cs="Times New Roman"/>
          <w:b/>
          <w:sz w:val="28"/>
          <w:szCs w:val="28"/>
        </w:rPr>
        <w:t>–</w:t>
      </w:r>
      <w:r w:rsidRPr="004C30B0">
        <w:rPr>
          <w:rFonts w:ascii="Times New Roman" w:hAnsi="Times New Roman" w:cs="Times New Roman"/>
          <w:b/>
          <w:bCs/>
          <w:caps/>
          <w:spacing w:val="-12"/>
          <w:sz w:val="28"/>
          <w:szCs w:val="28"/>
        </w:rPr>
        <w:t>2025 ГОДЫ</w:t>
      </w:r>
    </w:p>
    <w:p w:rsidR="004C30B0" w:rsidRPr="004C30B0" w:rsidRDefault="004C30B0" w:rsidP="004C30B0">
      <w:pPr>
        <w:spacing w:after="0" w:line="240" w:lineRule="auto"/>
        <w:ind w:firstLine="708"/>
        <w:jc w:val="both"/>
        <w:rPr>
          <w:rFonts w:ascii="Times New Roman" w:hAnsi="Times New Roman" w:cs="Times New Roman"/>
          <w:sz w:val="28"/>
          <w:szCs w:val="28"/>
        </w:rPr>
      </w:pP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В Республике Беларусь 11–12 февраля 2021 года состоится одно из важнейших политических мероприятий – шестое Всебелорусское народное собрание, которое ознаменует собой окончание предыдущего пятилетнего периода развития страны и начало нового этапа в жизни государства и общества.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Проведение собрания является 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свободно избранных представителей».</w:t>
      </w:r>
    </w:p>
    <w:p w:rsidR="004C30B0" w:rsidRPr="004C30B0" w:rsidRDefault="004C30B0" w:rsidP="004C30B0">
      <w:pPr>
        <w:spacing w:before="120" w:after="0" w:line="280" w:lineRule="exact"/>
        <w:ind w:firstLine="709"/>
        <w:jc w:val="both"/>
        <w:rPr>
          <w:rFonts w:ascii="Times New Roman" w:hAnsi="Times New Roman" w:cs="Times New Roman"/>
          <w:b/>
          <w:i/>
          <w:sz w:val="28"/>
          <w:szCs w:val="28"/>
        </w:rPr>
      </w:pPr>
      <w:proofErr w:type="spellStart"/>
      <w:r w:rsidRPr="004C30B0">
        <w:rPr>
          <w:rFonts w:ascii="Times New Roman" w:hAnsi="Times New Roman" w:cs="Times New Roman"/>
          <w:b/>
          <w:i/>
          <w:sz w:val="28"/>
          <w:szCs w:val="28"/>
        </w:rPr>
        <w:t>Справочно</w:t>
      </w:r>
      <w:proofErr w:type="spellEnd"/>
      <w:r w:rsidRPr="004C30B0">
        <w:rPr>
          <w:rFonts w:ascii="Times New Roman" w:hAnsi="Times New Roman" w:cs="Times New Roman"/>
          <w:b/>
          <w:i/>
          <w:sz w:val="28"/>
          <w:szCs w:val="28"/>
        </w:rPr>
        <w:t>.</w:t>
      </w:r>
    </w:p>
    <w:p w:rsidR="004C30B0" w:rsidRPr="004C30B0" w:rsidRDefault="004C30B0" w:rsidP="004C30B0">
      <w:pPr>
        <w:spacing w:after="120" w:line="280" w:lineRule="exact"/>
        <w:ind w:left="709" w:firstLine="709"/>
        <w:jc w:val="both"/>
        <w:rPr>
          <w:rFonts w:ascii="Times New Roman" w:hAnsi="Times New Roman" w:cs="Times New Roman"/>
          <w:i/>
          <w:sz w:val="28"/>
          <w:szCs w:val="28"/>
        </w:rPr>
      </w:pPr>
      <w:r w:rsidRPr="004C30B0">
        <w:rPr>
          <w:rFonts w:ascii="Times New Roman" w:hAnsi="Times New Roman" w:cs="Times New Roman"/>
          <w:i/>
          <w:sz w:val="28"/>
          <w:szCs w:val="28"/>
        </w:rPr>
        <w:t xml:space="preserve">Всего в работе форума примет участие </w:t>
      </w:r>
      <w:r w:rsidRPr="004C30B0">
        <w:rPr>
          <w:rFonts w:ascii="Times New Roman" w:hAnsi="Times New Roman" w:cs="Times New Roman"/>
          <w:b/>
          <w:i/>
          <w:sz w:val="28"/>
          <w:szCs w:val="28"/>
        </w:rPr>
        <w:t>2,7 тыс. человек</w:t>
      </w:r>
      <w:r w:rsidRPr="004C30B0">
        <w:rPr>
          <w:rFonts w:ascii="Times New Roman" w:hAnsi="Times New Roman" w:cs="Times New Roman"/>
          <w:i/>
          <w:sz w:val="28"/>
          <w:szCs w:val="28"/>
        </w:rPr>
        <w:t xml:space="preserve">, </w:t>
      </w:r>
      <w:r w:rsidRPr="004C30B0">
        <w:rPr>
          <w:rFonts w:ascii="Times New Roman" w:hAnsi="Times New Roman" w:cs="Times New Roman"/>
          <w:b/>
          <w:i/>
          <w:sz w:val="28"/>
          <w:szCs w:val="28"/>
        </w:rPr>
        <w:t>представляющих все регионы Беларуси</w:t>
      </w:r>
      <w:r w:rsidRPr="004C30B0">
        <w:rPr>
          <w:rFonts w:ascii="Times New Roman" w:hAnsi="Times New Roman" w:cs="Times New Roman"/>
          <w:i/>
          <w:sz w:val="28"/>
          <w:szCs w:val="28"/>
        </w:rPr>
        <w:t>.</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В ходе совещания по подготовке Всебелорусского народного собрания 28 декабря 2020 года Президент Республики Беларусь А.Г.Лукашенко заявил, что сегодня, как и в период проведения первого Всебелорусского народного собрания в 1996 году, далеко не простое время для страны, подвергающейся сильному внешнему давлению. Однако это не станет препятствием для подведения итогов очередного пятилетнего этапа развития Беларуси и, как отметил Глава государства, откровенного разговора о том, чего достигли, что не получилось и по каким причинам. </w:t>
      </w:r>
      <w:r w:rsidRPr="004C30B0">
        <w:rPr>
          <w:rFonts w:ascii="Times New Roman" w:hAnsi="Times New Roman" w:cs="Times New Roman"/>
          <w:b/>
          <w:sz w:val="28"/>
          <w:szCs w:val="28"/>
        </w:rPr>
        <w:t>Участникам форума предстоит рассмотреть Программу социально-экономического развития на 2021–2025 годы</w:t>
      </w:r>
      <w:r w:rsidRPr="004C30B0">
        <w:rPr>
          <w:rFonts w:ascii="Times New Roman" w:hAnsi="Times New Roman" w:cs="Times New Roman"/>
          <w:sz w:val="28"/>
          <w:szCs w:val="28"/>
        </w:rPr>
        <w:t xml:space="preserve">, оценить те механизмы, с помощью которых предлагается обеспечить экономический рост и сохранить модель социального государства в сложнейших внешних условиях. Отличительной чертой народного собрания 2021 года будет являться обсуждение не только вопросов социально-экономического, но и </w:t>
      </w:r>
      <w:r w:rsidRPr="004C30B0">
        <w:rPr>
          <w:rFonts w:ascii="Times New Roman" w:hAnsi="Times New Roman" w:cs="Times New Roman"/>
          <w:b/>
          <w:sz w:val="28"/>
          <w:szCs w:val="28"/>
        </w:rPr>
        <w:t>общественно-политического развития Беларуси</w:t>
      </w:r>
      <w:r w:rsidRPr="004C30B0">
        <w:rPr>
          <w:rFonts w:ascii="Times New Roman" w:hAnsi="Times New Roman" w:cs="Times New Roman"/>
          <w:sz w:val="28"/>
          <w:szCs w:val="28"/>
        </w:rPr>
        <w:t>.</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А.Г.Лукашенко обратил внимание на то, что все идеи, которые будут озвучены на предстоящем Всебелорусском народном собрании, обязаны служить одной цели – </w:t>
      </w:r>
      <w:r w:rsidRPr="004C30B0">
        <w:rPr>
          <w:rFonts w:ascii="Times New Roman" w:hAnsi="Times New Roman" w:cs="Times New Roman"/>
          <w:b/>
          <w:sz w:val="28"/>
          <w:szCs w:val="28"/>
        </w:rPr>
        <w:t>обеспечению благополучия белорусов</w:t>
      </w:r>
      <w:r w:rsidRPr="004C30B0">
        <w:rPr>
          <w:rFonts w:ascii="Times New Roman" w:hAnsi="Times New Roman" w:cs="Times New Roman"/>
          <w:sz w:val="28"/>
          <w:szCs w:val="28"/>
        </w:rPr>
        <w:t xml:space="preserve">. </w:t>
      </w:r>
      <w:r w:rsidRPr="004C30B0">
        <w:rPr>
          <w:rFonts w:ascii="Times New Roman" w:hAnsi="Times New Roman" w:cs="Times New Roman"/>
          <w:b/>
          <w:i/>
          <w:sz w:val="28"/>
          <w:szCs w:val="28"/>
        </w:rPr>
        <w:t>«Наши видение и предложения участникам собрания должны быть конкретными и отражать реальные проблемы и чаяния людей. Нам не нужны оторванные от жизни теории. Нужен ответ на существующие запросы общества. При этом следует изучить самый широкий спектр мнений и суждений наших граждан»</w:t>
      </w:r>
      <w:r w:rsidRPr="004C30B0">
        <w:rPr>
          <w:rFonts w:ascii="Times New Roman" w:hAnsi="Times New Roman" w:cs="Times New Roman"/>
          <w:sz w:val="28"/>
          <w:szCs w:val="28"/>
        </w:rPr>
        <w:t xml:space="preserve"> – подчеркнул Глава государства.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Эти суждения и мнения аккумулировались на протяжении нескольких месяцев на диалоговых площадках, осуществлявших свою работу по всей стране. Такой формат выдвижения и обсуждения предложений по основным направлениям развития Республики Беларусь стал показательным примером наличия у нас в стране плюрализма мнений, необходимого для принятия </w:t>
      </w:r>
      <w:r w:rsidRPr="004C30B0">
        <w:rPr>
          <w:rFonts w:ascii="Times New Roman" w:hAnsi="Times New Roman" w:cs="Times New Roman"/>
          <w:sz w:val="28"/>
          <w:szCs w:val="28"/>
        </w:rPr>
        <w:lastRenderedPageBreak/>
        <w:t>правильных управленческих решений, выстраивания эффективного баланса между интересами государства и общества.</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Итоги состоявшегося общественного диалога, а также кропотливой работы признанных специалистов в сфере народного хозяйства нашли свое отражение в Программе социально-экономического развития Республики Беларусь на 2021–2025 годы, проект которой будет </w:t>
      </w:r>
      <w:proofErr w:type="gramStart"/>
      <w:r w:rsidRPr="004C30B0">
        <w:rPr>
          <w:rFonts w:ascii="Times New Roman" w:hAnsi="Times New Roman" w:cs="Times New Roman"/>
          <w:sz w:val="28"/>
          <w:szCs w:val="28"/>
        </w:rPr>
        <w:t>обсуждаться делегатами на Всебелорусском народном собрании и основные положения которой изложены</w:t>
      </w:r>
      <w:proofErr w:type="gramEnd"/>
      <w:r w:rsidRPr="004C30B0">
        <w:rPr>
          <w:rFonts w:ascii="Times New Roman" w:hAnsi="Times New Roman" w:cs="Times New Roman"/>
          <w:sz w:val="28"/>
          <w:szCs w:val="28"/>
        </w:rPr>
        <w:t xml:space="preserve"> ниже.</w:t>
      </w:r>
    </w:p>
    <w:p w:rsidR="004C30B0" w:rsidRPr="004C30B0" w:rsidRDefault="004C30B0" w:rsidP="004C30B0">
      <w:pPr>
        <w:rPr>
          <w:rFonts w:ascii="Times New Roman" w:hAnsi="Times New Roman" w:cs="Times New Roman"/>
          <w:b/>
          <w:sz w:val="28"/>
          <w:szCs w:val="28"/>
          <w:shd w:val="clear" w:color="auto" w:fill="FFFFFF"/>
          <w:lang w:eastAsia="zh-CN"/>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bookmarkStart w:id="0" w:name="_GoBack"/>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p>
    <w:p w:rsidR="004C30B0" w:rsidRPr="004C30B0" w:rsidRDefault="004C30B0" w:rsidP="004C30B0">
      <w:pPr>
        <w:shd w:val="clear" w:color="auto" w:fill="FFFFFF"/>
        <w:spacing w:after="0" w:line="240" w:lineRule="auto"/>
        <w:outlineLvl w:val="0"/>
        <w:rPr>
          <w:rFonts w:ascii="Times New Roman" w:hAnsi="Times New Roman" w:cs="Times New Roman"/>
          <w:b/>
          <w:color w:val="000000" w:themeColor="text1"/>
          <w:kern w:val="36"/>
          <w:sz w:val="28"/>
          <w:szCs w:val="28"/>
        </w:rPr>
      </w:pPr>
      <w:r w:rsidRPr="004C30B0">
        <w:rPr>
          <w:rFonts w:ascii="Times New Roman" w:hAnsi="Times New Roman" w:cs="Times New Roman"/>
          <w:b/>
          <w:color w:val="000000" w:themeColor="text1"/>
          <w:kern w:val="36"/>
          <w:sz w:val="28"/>
          <w:szCs w:val="28"/>
        </w:rPr>
        <w:lastRenderedPageBreak/>
        <w:t>2. МОШЕННИЧЕСТВО И ХИЩЕНИЯ В ИНТЕРНЕТЕ</w:t>
      </w:r>
    </w:p>
    <w:bookmarkEnd w:id="0"/>
    <w:p w:rsidR="004C30B0" w:rsidRPr="004C30B0" w:rsidRDefault="004C30B0" w:rsidP="004C30B0">
      <w:pPr>
        <w:shd w:val="clear" w:color="auto" w:fill="FFFFFF"/>
        <w:spacing w:after="0" w:line="240" w:lineRule="auto"/>
        <w:rPr>
          <w:rFonts w:ascii="Times New Roman" w:hAnsi="Times New Roman" w:cs="Times New Roman"/>
          <w:color w:val="000000" w:themeColor="text1"/>
          <w:sz w:val="28"/>
          <w:szCs w:val="28"/>
        </w:rPr>
      </w:pP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iCs/>
          <w:color w:val="000000" w:themeColor="text1"/>
          <w:sz w:val="28"/>
          <w:szCs w:val="28"/>
        </w:rPr>
        <w:t xml:space="preserve">Практически каждый день в милицию поступают заявления граждан о совершении преступлений с использованием глобальной сети «Интернет». Как правило, от мошенников страдают либо доверчивые граждане, либо отчаянные. Доверчивые люди очень уязвимы, их легко уговорить и заболтать, что и делают мошенники. Отчаянные люди идут на риск осознанно, понимают, либо ты пан, либо ты пропал. Иногда, возможность быстрой наживы, застилает глаза и притупляет разум. Итогом, как для доверчивых, так и отчаянных граждан, может стать мошенничество или хищение. И, к сожалению, таких людей не становится меньше. Примеры и горький опыт знакомых ничему не учит. Поэтому, читайте и делайте выводы, как уберечь себя от </w:t>
      </w:r>
      <w:proofErr w:type="spellStart"/>
      <w:proofErr w:type="gramStart"/>
      <w:r w:rsidRPr="004C30B0">
        <w:rPr>
          <w:rFonts w:ascii="Times New Roman" w:hAnsi="Times New Roman" w:cs="Times New Roman"/>
          <w:iCs/>
          <w:color w:val="000000" w:themeColor="text1"/>
          <w:sz w:val="28"/>
          <w:szCs w:val="28"/>
        </w:rPr>
        <w:t>Интернет-мошенников</w:t>
      </w:r>
      <w:proofErr w:type="spellEnd"/>
      <w:proofErr w:type="gramEnd"/>
      <w:r w:rsidRPr="004C30B0">
        <w:rPr>
          <w:rFonts w:ascii="Times New Roman" w:hAnsi="Times New Roman" w:cs="Times New Roman"/>
          <w:iCs/>
          <w:color w:val="000000" w:themeColor="text1"/>
          <w:sz w:val="28"/>
          <w:szCs w:val="28"/>
        </w:rPr>
        <w:t>.</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Понятно, что в мир высоких технологий, всем хочется пользоваться этими благами. Сегодня, на различных сайтах покупки и продажи товаров (известных и популярных у граждан) удобно и быстро приобрести либо  продать любую вещь. Однако,  осуществляя продажу или покупку товаров, таким образом, вы можете стать жертвами Интернет мошенников.</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Злоумышленники могут использовать и другие способы. Например, создание копии страниц. Это, когда злоумышленник находит в Интернете открытую страницу любого пользователя, копирует с нее все данные, также фотографии. После чего создает новую страницу, и начинает заново добавляться в друзья того пользователя, с которого делал копию. Ссылаясь на то, что  забыл пароль от своей старой страницы, и поэтому создал новую страницу. И мошенническая схема повторяется: просит помощи в переводе денежных средств.</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В последнее время участились случаи, когда злоумышленники представляются сотрудниками банка. Под различными предлогами и уловками они просят назвать реквизиты банковских карточек.</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Никто из граждан не застрахован от случаев утери или хищения у них банковских карточек. В этих случаях владелец банковской карточки должен немедленно сообщить в банк и милицию. Не надо оставлять эти факты без внимания. В противном случае, они приводят к совершению преступлений. Злоумышленникам ничего не стоит снять денежные средства с утерянных или украденных карточек.</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b/>
          <w:bCs/>
          <w:color w:val="000000" w:themeColor="text1"/>
          <w:sz w:val="28"/>
          <w:szCs w:val="28"/>
        </w:rPr>
        <w:t>Профилактика.</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 xml:space="preserve">Чтобы не стать жертвой </w:t>
      </w:r>
      <w:proofErr w:type="spellStart"/>
      <w:r w:rsidRPr="004C30B0">
        <w:rPr>
          <w:rFonts w:ascii="Times New Roman" w:hAnsi="Times New Roman" w:cs="Times New Roman"/>
          <w:color w:val="000000" w:themeColor="text1"/>
          <w:sz w:val="28"/>
          <w:szCs w:val="28"/>
        </w:rPr>
        <w:t>Интернет-мошеннников</w:t>
      </w:r>
      <w:proofErr w:type="spellEnd"/>
      <w:r w:rsidRPr="004C30B0">
        <w:rPr>
          <w:rFonts w:ascii="Times New Roman" w:hAnsi="Times New Roman" w:cs="Times New Roman"/>
          <w:color w:val="000000" w:themeColor="text1"/>
          <w:sz w:val="28"/>
          <w:szCs w:val="28"/>
        </w:rPr>
        <w:t>, следует обезопасить себя. Поэтому, необходимо знать элементарные правила безопасности и не забывать их:</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 в социальных сетях предусмотрена функция, как  </w:t>
      </w:r>
      <w:r w:rsidRPr="004C30B0">
        <w:rPr>
          <w:rFonts w:ascii="Times New Roman" w:hAnsi="Times New Roman" w:cs="Times New Roman"/>
          <w:b/>
          <w:bCs/>
          <w:color w:val="000000" w:themeColor="text1"/>
          <w:sz w:val="28"/>
          <w:szCs w:val="28"/>
        </w:rPr>
        <w:t>закрытый доступ.</w:t>
      </w:r>
      <w:r w:rsidRPr="004C30B0">
        <w:rPr>
          <w:rFonts w:ascii="Times New Roman" w:hAnsi="Times New Roman" w:cs="Times New Roman"/>
          <w:color w:val="000000" w:themeColor="text1"/>
          <w:sz w:val="28"/>
          <w:szCs w:val="28"/>
        </w:rPr>
        <w:t> При использовании этой функции, неизвестное лицо не сможет сделать рассылку вашим друзья.</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 не стоит отвечать на незнакомые сообщения;</w:t>
      </w:r>
      <w:r w:rsidRPr="004C30B0">
        <w:rPr>
          <w:rFonts w:ascii="Times New Roman" w:hAnsi="Times New Roman" w:cs="Times New Roman"/>
          <w:color w:val="000000" w:themeColor="text1"/>
          <w:sz w:val="28"/>
          <w:szCs w:val="28"/>
        </w:rPr>
        <w:br/>
        <w:t xml:space="preserve">-  никогда и никому не предоставляйте реквизиты своей банковской карточки. Если вам поступило сообщение от друга с информацией об акциях, </w:t>
      </w:r>
      <w:r w:rsidRPr="004C30B0">
        <w:rPr>
          <w:rFonts w:ascii="Times New Roman" w:hAnsi="Times New Roman" w:cs="Times New Roman"/>
          <w:color w:val="000000" w:themeColor="text1"/>
          <w:sz w:val="28"/>
          <w:szCs w:val="28"/>
        </w:rPr>
        <w:lastRenderedPageBreak/>
        <w:t>или с просьбой перевести денежные средства, лучше связаться с человеком по телефону и удостовериться в его словах, прежде чем предоставлять кому-либо ваши данные</w:t>
      </w:r>
      <w:proofErr w:type="gramStart"/>
      <w:r w:rsidRPr="004C30B0">
        <w:rPr>
          <w:rFonts w:ascii="Times New Roman" w:hAnsi="Times New Roman" w:cs="Times New Roman"/>
          <w:color w:val="000000" w:themeColor="text1"/>
          <w:sz w:val="28"/>
          <w:szCs w:val="28"/>
        </w:rPr>
        <w:t>.</w:t>
      </w:r>
      <w:proofErr w:type="gramEnd"/>
      <w:r w:rsidRPr="004C30B0">
        <w:rPr>
          <w:rFonts w:ascii="Times New Roman" w:hAnsi="Times New Roman" w:cs="Times New Roman"/>
          <w:color w:val="000000" w:themeColor="text1"/>
          <w:sz w:val="28"/>
          <w:szCs w:val="28"/>
        </w:rPr>
        <w:br/>
        <w:t xml:space="preserve">- </w:t>
      </w:r>
      <w:proofErr w:type="gramStart"/>
      <w:r w:rsidRPr="004C30B0">
        <w:rPr>
          <w:rFonts w:ascii="Times New Roman" w:hAnsi="Times New Roman" w:cs="Times New Roman"/>
          <w:color w:val="000000" w:themeColor="text1"/>
          <w:sz w:val="28"/>
          <w:szCs w:val="28"/>
        </w:rPr>
        <w:t>п</w:t>
      </w:r>
      <w:proofErr w:type="gramEnd"/>
      <w:r w:rsidRPr="004C30B0">
        <w:rPr>
          <w:rFonts w:ascii="Times New Roman" w:hAnsi="Times New Roman" w:cs="Times New Roman"/>
          <w:color w:val="000000" w:themeColor="text1"/>
          <w:sz w:val="28"/>
          <w:szCs w:val="28"/>
        </w:rPr>
        <w:t xml:space="preserve">одключите услугу SMS-оповещение о расходных операциях по </w:t>
      </w:r>
      <w:proofErr w:type="spellStart"/>
      <w:r w:rsidRPr="004C30B0">
        <w:rPr>
          <w:rFonts w:ascii="Times New Roman" w:hAnsi="Times New Roman" w:cs="Times New Roman"/>
          <w:color w:val="000000" w:themeColor="text1"/>
          <w:sz w:val="28"/>
          <w:szCs w:val="28"/>
        </w:rPr>
        <w:t>карт-счету</w:t>
      </w:r>
      <w:proofErr w:type="spellEnd"/>
      <w:r w:rsidRPr="004C30B0">
        <w:rPr>
          <w:rFonts w:ascii="Times New Roman" w:hAnsi="Times New Roman" w:cs="Times New Roman"/>
          <w:color w:val="000000" w:themeColor="text1"/>
          <w:sz w:val="28"/>
          <w:szCs w:val="28"/>
        </w:rPr>
        <w:t>.</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b/>
          <w:bCs/>
          <w:color w:val="000000" w:themeColor="text1"/>
          <w:sz w:val="28"/>
          <w:szCs w:val="28"/>
        </w:rPr>
        <w:t>Ответственность.</w:t>
      </w:r>
      <w:r w:rsidRPr="004C30B0">
        <w:rPr>
          <w:rFonts w:ascii="Times New Roman" w:hAnsi="Times New Roman" w:cs="Times New Roman"/>
          <w:color w:val="000000" w:themeColor="text1"/>
          <w:sz w:val="28"/>
          <w:szCs w:val="28"/>
        </w:rPr>
        <w:br/>
        <w:t>За совершение преступлений в сфере высоких технологий предусмотрена уголовная ответственность.</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b/>
          <w:bCs/>
          <w:color w:val="000000" w:themeColor="text1"/>
          <w:sz w:val="28"/>
          <w:szCs w:val="28"/>
        </w:rPr>
        <w:t>Статья 212. Хищение путем использования компьютерной техники</w:t>
      </w:r>
      <w:r w:rsidRPr="004C30B0">
        <w:rPr>
          <w:rFonts w:ascii="Times New Roman" w:hAnsi="Times New Roman" w:cs="Times New Roman"/>
          <w:color w:val="000000" w:themeColor="text1"/>
          <w:sz w:val="28"/>
          <w:szCs w:val="28"/>
        </w:rPr>
        <w:br/>
        <w:t xml:space="preserve">1. </w:t>
      </w:r>
      <w:proofErr w:type="gramStart"/>
      <w:r w:rsidRPr="004C30B0">
        <w:rPr>
          <w:rFonts w:ascii="Times New Roman" w:hAnsi="Times New Roman" w:cs="Times New Roman"/>
          <w:color w:val="000000" w:themeColor="text1"/>
          <w:sz w:val="28"/>
          <w:szCs w:val="28"/>
        </w:rPr>
        <w:t>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 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w:t>
      </w:r>
      <w:proofErr w:type="gramEnd"/>
      <w:r w:rsidRPr="004C30B0">
        <w:rPr>
          <w:rFonts w:ascii="Times New Roman" w:hAnsi="Times New Roman" w:cs="Times New Roman"/>
          <w:color w:val="000000" w:themeColor="text1"/>
          <w:sz w:val="28"/>
          <w:szCs w:val="28"/>
        </w:rPr>
        <w:t xml:space="preserve"> срок.</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 xml:space="preserve">2. </w:t>
      </w:r>
      <w:proofErr w:type="gramStart"/>
      <w:r w:rsidRPr="004C30B0">
        <w:rPr>
          <w:rFonts w:ascii="Times New Roman" w:hAnsi="Times New Roman" w:cs="Times New Roman"/>
          <w:color w:val="000000" w:themeColor="text1"/>
          <w:sz w:val="28"/>
          <w:szCs w:val="28"/>
        </w:rPr>
        <w:t>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 наказывается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r w:rsidRPr="004C30B0">
        <w:rPr>
          <w:rFonts w:ascii="Times New Roman" w:hAnsi="Times New Roman" w:cs="Times New Roman"/>
          <w:color w:val="000000" w:themeColor="text1"/>
          <w:sz w:val="28"/>
          <w:szCs w:val="28"/>
        </w:rPr>
        <w:br/>
        <w:t>3.</w:t>
      </w:r>
      <w:proofErr w:type="gramEnd"/>
      <w:r w:rsidRPr="004C30B0">
        <w:rPr>
          <w:rFonts w:ascii="Times New Roman" w:hAnsi="Times New Roman" w:cs="Times New Roman"/>
          <w:color w:val="000000" w:themeColor="text1"/>
          <w:sz w:val="28"/>
          <w:szCs w:val="28"/>
        </w:rPr>
        <w:t xml:space="preserve"> Деяния, предусмотренные частями первой или второй настоящей статьи, совершенные в крупном размере, – 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4. Деяния, предусмотренные частями первой, второй или третьей настоящей статьи, совершенные организованной группой либо в особо крупном размере, – 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 </w:t>
      </w:r>
    </w:p>
    <w:p w:rsidR="004C30B0" w:rsidRPr="004C30B0" w:rsidRDefault="004C30B0" w:rsidP="004C30B0">
      <w:pPr>
        <w:shd w:val="clear" w:color="auto" w:fill="FFFFFF"/>
        <w:spacing w:after="0" w:line="240" w:lineRule="auto"/>
        <w:jc w:val="both"/>
        <w:rPr>
          <w:rFonts w:ascii="Times New Roman" w:hAnsi="Times New Roman" w:cs="Times New Roman"/>
          <w:b/>
          <w:bCs/>
          <w:color w:val="000000" w:themeColor="text1"/>
          <w:sz w:val="28"/>
          <w:szCs w:val="28"/>
        </w:rPr>
      </w:pPr>
    </w:p>
    <w:p w:rsidR="004C30B0" w:rsidRPr="004C30B0" w:rsidRDefault="004C30B0" w:rsidP="004C30B0">
      <w:pPr>
        <w:shd w:val="clear" w:color="auto" w:fill="FFFFFF"/>
        <w:spacing w:after="0" w:line="240" w:lineRule="auto"/>
        <w:jc w:val="both"/>
        <w:rPr>
          <w:rFonts w:ascii="Times New Roman" w:hAnsi="Times New Roman" w:cs="Times New Roman"/>
          <w:b/>
          <w:bCs/>
          <w:color w:val="000000" w:themeColor="text1"/>
          <w:sz w:val="28"/>
          <w:szCs w:val="28"/>
        </w:rPr>
      </w:pPr>
      <w:r w:rsidRPr="004C30B0">
        <w:rPr>
          <w:rFonts w:ascii="Times New Roman" w:hAnsi="Times New Roman" w:cs="Times New Roman"/>
          <w:b/>
          <w:bCs/>
          <w:color w:val="000000" w:themeColor="text1"/>
          <w:sz w:val="28"/>
          <w:szCs w:val="28"/>
        </w:rPr>
        <w:t>Статья 209. Мошенничество</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1. Завладение имуществом либо приобретение права на имущество путем обмана или злоупотребления доверием (мошенничество) – 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 2. Мошенничество, совершенное повторно либо группой лиц, – наказывается исправительными работами на срок до двух лет, или ограничением свободы на срок до четырех лет, или лишением свободы на тот же срок.</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 3. Мошенничество, совершенное в крупном размере, – наказывается лишением свободы на срок от двух до семи лет с конфискацией имущества или без конфискации.</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lastRenderedPageBreak/>
        <w:t>4. Мошенничество, совершенное организованной группой либо в особо крупном размере, – наказывается лишением свободы на срок от трех до десяти лет с конфискацией имущества. </w:t>
      </w:r>
    </w:p>
    <w:p w:rsidR="004C30B0" w:rsidRPr="004C30B0" w:rsidRDefault="004C30B0" w:rsidP="004C30B0">
      <w:pPr>
        <w:shd w:val="clear" w:color="auto" w:fill="FFFFFF"/>
        <w:spacing w:after="0" w:line="240" w:lineRule="auto"/>
        <w:jc w:val="both"/>
        <w:rPr>
          <w:rFonts w:ascii="Times New Roman" w:hAnsi="Times New Roman" w:cs="Times New Roman"/>
          <w:color w:val="000000" w:themeColor="text1"/>
          <w:sz w:val="28"/>
          <w:szCs w:val="28"/>
        </w:rPr>
      </w:pPr>
      <w:r w:rsidRPr="004C30B0">
        <w:rPr>
          <w:rFonts w:ascii="Times New Roman" w:hAnsi="Times New Roman" w:cs="Times New Roman"/>
          <w:color w:val="000000" w:themeColor="text1"/>
          <w:sz w:val="28"/>
          <w:szCs w:val="28"/>
        </w:rPr>
        <w:t>Берегите себя и свои деньги!</w:t>
      </w:r>
    </w:p>
    <w:p w:rsidR="004C30B0" w:rsidRPr="004C30B0" w:rsidRDefault="004C30B0" w:rsidP="004C30B0">
      <w:pPr>
        <w:rPr>
          <w:color w:val="000000" w:themeColor="text1"/>
          <w:sz w:val="28"/>
          <w:szCs w:val="28"/>
        </w:rPr>
      </w:pPr>
    </w:p>
    <w:p w:rsidR="004C30B0" w:rsidRPr="004C30B0" w:rsidRDefault="004C30B0" w:rsidP="004C30B0">
      <w:pPr>
        <w:spacing w:after="0" w:line="240" w:lineRule="auto"/>
        <w:ind w:firstLine="720"/>
        <w:jc w:val="center"/>
        <w:rPr>
          <w:rFonts w:ascii="Times New Roman" w:hAnsi="Times New Roman" w:cs="Times New Roman"/>
          <w:b/>
          <w:sz w:val="28"/>
          <w:szCs w:val="28"/>
        </w:rPr>
      </w:pPr>
      <w:r w:rsidRPr="004C30B0">
        <w:rPr>
          <w:rFonts w:ascii="Times New Roman" w:hAnsi="Times New Roman" w:cs="Times New Roman"/>
          <w:b/>
          <w:sz w:val="28"/>
          <w:szCs w:val="28"/>
          <w:shd w:val="clear" w:color="auto" w:fill="FFFFFF"/>
          <w:lang w:eastAsia="zh-CN"/>
        </w:rPr>
        <w:br w:type="page"/>
      </w:r>
      <w:r w:rsidRPr="004C30B0">
        <w:rPr>
          <w:rFonts w:ascii="Times New Roman" w:hAnsi="Times New Roman" w:cs="Times New Roman"/>
          <w:b/>
          <w:sz w:val="28"/>
          <w:szCs w:val="28"/>
        </w:rPr>
        <w:lastRenderedPageBreak/>
        <w:t>Единый День Информирования</w:t>
      </w:r>
    </w:p>
    <w:p w:rsidR="004C30B0" w:rsidRPr="004C30B0" w:rsidRDefault="004C30B0" w:rsidP="004C30B0">
      <w:pPr>
        <w:spacing w:after="0" w:line="240" w:lineRule="auto"/>
        <w:ind w:firstLine="720"/>
        <w:jc w:val="center"/>
        <w:rPr>
          <w:rFonts w:ascii="Times New Roman" w:hAnsi="Times New Roman" w:cs="Times New Roman"/>
          <w:b/>
          <w:sz w:val="28"/>
          <w:szCs w:val="28"/>
        </w:rPr>
      </w:pPr>
      <w:r w:rsidRPr="004C30B0">
        <w:rPr>
          <w:rFonts w:ascii="Times New Roman" w:hAnsi="Times New Roman" w:cs="Times New Roman"/>
          <w:b/>
          <w:sz w:val="28"/>
          <w:szCs w:val="28"/>
        </w:rPr>
        <w:t xml:space="preserve">«Рекомендации спасателей при низких температурах». «Печь». «Гололёд». «Тонкий лёд опасен!». «Автономный пожарный </w:t>
      </w:r>
      <w:proofErr w:type="spellStart"/>
      <w:r w:rsidRPr="004C30B0">
        <w:rPr>
          <w:rFonts w:ascii="Times New Roman" w:hAnsi="Times New Roman" w:cs="Times New Roman"/>
          <w:b/>
          <w:sz w:val="28"/>
          <w:szCs w:val="28"/>
        </w:rPr>
        <w:t>извещатель</w:t>
      </w:r>
      <w:proofErr w:type="spellEnd"/>
      <w:r w:rsidRPr="004C30B0">
        <w:rPr>
          <w:rFonts w:ascii="Times New Roman" w:hAnsi="Times New Roman" w:cs="Times New Roman"/>
          <w:b/>
          <w:sz w:val="28"/>
          <w:szCs w:val="28"/>
        </w:rPr>
        <w:t>»</w:t>
      </w:r>
    </w:p>
    <w:p w:rsidR="004C30B0" w:rsidRPr="004C30B0" w:rsidRDefault="004C30B0" w:rsidP="004C30B0">
      <w:pPr>
        <w:spacing w:after="0" w:line="240" w:lineRule="auto"/>
        <w:ind w:firstLine="720"/>
        <w:jc w:val="center"/>
        <w:rPr>
          <w:rFonts w:ascii="Times New Roman" w:hAnsi="Times New Roman" w:cs="Times New Roman"/>
          <w:b/>
          <w:sz w:val="28"/>
          <w:szCs w:val="28"/>
        </w:rPr>
      </w:pPr>
    </w:p>
    <w:tbl>
      <w:tblPr>
        <w:tblStyle w:val="a8"/>
        <w:tblW w:w="9812" w:type="dxa"/>
        <w:tblInd w:w="391" w:type="dxa"/>
        <w:tblLook w:val="01E0"/>
      </w:tblPr>
      <w:tblGrid>
        <w:gridCol w:w="1890"/>
        <w:gridCol w:w="1981"/>
        <w:gridCol w:w="1298"/>
        <w:gridCol w:w="961"/>
        <w:gridCol w:w="1352"/>
        <w:gridCol w:w="961"/>
        <w:gridCol w:w="1369"/>
      </w:tblGrid>
      <w:tr w:rsidR="004C30B0" w:rsidRPr="004C30B0" w:rsidTr="00147074">
        <w:trPr>
          <w:trHeight w:val="20"/>
        </w:trPr>
        <w:tc>
          <w:tcPr>
            <w:tcW w:w="1891" w:type="dxa"/>
            <w:vMerge w:val="restart"/>
            <w:shd w:val="clear" w:color="auto" w:fill="auto"/>
          </w:tcPr>
          <w:p w:rsidR="004C30B0" w:rsidRPr="004C30B0" w:rsidRDefault="004C30B0" w:rsidP="00147074">
            <w:pPr>
              <w:pStyle w:val="a6"/>
              <w:spacing w:line="280" w:lineRule="exact"/>
              <w:ind w:firstLine="0"/>
              <w:rPr>
                <w:szCs w:val="28"/>
              </w:rPr>
            </w:pPr>
          </w:p>
        </w:tc>
        <w:tc>
          <w:tcPr>
            <w:tcW w:w="7921" w:type="dxa"/>
            <w:gridSpan w:val="6"/>
            <w:shd w:val="clear" w:color="auto" w:fill="auto"/>
          </w:tcPr>
          <w:p w:rsidR="004C30B0" w:rsidRPr="004C30B0" w:rsidRDefault="004C30B0" w:rsidP="00147074">
            <w:pPr>
              <w:spacing w:line="280" w:lineRule="exact"/>
              <w:ind w:left="-108" w:right="-185" w:firstLine="0"/>
              <w:jc w:val="center"/>
              <w:rPr>
                <w:sz w:val="28"/>
                <w:szCs w:val="28"/>
              </w:rPr>
            </w:pPr>
            <w:r w:rsidRPr="004C30B0">
              <w:rPr>
                <w:sz w:val="28"/>
                <w:szCs w:val="28"/>
              </w:rPr>
              <w:t>Произошло пожаров за 2020 год по сравнению с 2021 годом</w:t>
            </w:r>
          </w:p>
        </w:tc>
      </w:tr>
      <w:tr w:rsidR="004C30B0" w:rsidRPr="004C30B0" w:rsidTr="00147074">
        <w:trPr>
          <w:trHeight w:val="231"/>
        </w:trPr>
        <w:tc>
          <w:tcPr>
            <w:tcW w:w="1891" w:type="dxa"/>
            <w:vMerge/>
            <w:shd w:val="clear" w:color="auto" w:fill="auto"/>
          </w:tcPr>
          <w:p w:rsidR="004C30B0" w:rsidRPr="004C30B0" w:rsidRDefault="004C30B0" w:rsidP="00147074">
            <w:pPr>
              <w:pStyle w:val="a6"/>
              <w:spacing w:line="280" w:lineRule="exact"/>
              <w:ind w:firstLine="0"/>
              <w:jc w:val="center"/>
              <w:rPr>
                <w:szCs w:val="28"/>
              </w:rPr>
            </w:pPr>
          </w:p>
        </w:tc>
        <w:tc>
          <w:tcPr>
            <w:tcW w:w="3231" w:type="dxa"/>
            <w:gridSpan w:val="2"/>
            <w:tcBorders>
              <w:bottom w:val="single" w:sz="4" w:space="0" w:color="auto"/>
              <w:right w:val="single" w:sz="48" w:space="0" w:color="auto"/>
            </w:tcBorders>
            <w:shd w:val="clear" w:color="auto" w:fill="auto"/>
          </w:tcPr>
          <w:p w:rsidR="004C30B0" w:rsidRPr="004C30B0" w:rsidRDefault="004C30B0" w:rsidP="00147074">
            <w:pPr>
              <w:pStyle w:val="a6"/>
              <w:spacing w:line="280" w:lineRule="exact"/>
              <w:ind w:firstLine="0"/>
              <w:jc w:val="center"/>
              <w:rPr>
                <w:szCs w:val="28"/>
              </w:rPr>
            </w:pPr>
            <w:r w:rsidRPr="004C30B0">
              <w:rPr>
                <w:szCs w:val="28"/>
              </w:rPr>
              <w:t>Произошло пожаров</w:t>
            </w:r>
          </w:p>
        </w:tc>
        <w:tc>
          <w:tcPr>
            <w:tcW w:w="2338" w:type="dxa"/>
            <w:gridSpan w:val="2"/>
            <w:tcBorders>
              <w:left w:val="single" w:sz="48" w:space="0" w:color="auto"/>
              <w:bottom w:val="single" w:sz="4" w:space="0" w:color="auto"/>
              <w:right w:val="single" w:sz="48" w:space="0" w:color="auto"/>
            </w:tcBorders>
            <w:shd w:val="clear" w:color="auto" w:fill="auto"/>
          </w:tcPr>
          <w:p w:rsidR="004C30B0" w:rsidRPr="004C30B0" w:rsidRDefault="004C30B0" w:rsidP="00147074">
            <w:pPr>
              <w:pStyle w:val="a6"/>
              <w:spacing w:line="280" w:lineRule="exact"/>
              <w:ind w:firstLine="0"/>
              <w:jc w:val="center"/>
              <w:rPr>
                <w:szCs w:val="28"/>
              </w:rPr>
            </w:pPr>
            <w:r w:rsidRPr="004C30B0">
              <w:rPr>
                <w:szCs w:val="28"/>
              </w:rPr>
              <w:t>Погибло людей</w:t>
            </w:r>
          </w:p>
        </w:tc>
        <w:tc>
          <w:tcPr>
            <w:tcW w:w="2352" w:type="dxa"/>
            <w:gridSpan w:val="2"/>
            <w:tcBorders>
              <w:left w:val="single" w:sz="48" w:space="0" w:color="auto"/>
              <w:bottom w:val="single" w:sz="4" w:space="0" w:color="auto"/>
            </w:tcBorders>
            <w:shd w:val="clear" w:color="auto" w:fill="auto"/>
          </w:tcPr>
          <w:p w:rsidR="004C30B0" w:rsidRPr="004C30B0" w:rsidRDefault="004C30B0" w:rsidP="00147074">
            <w:pPr>
              <w:pStyle w:val="a6"/>
              <w:spacing w:line="280" w:lineRule="exact"/>
              <w:ind w:firstLine="0"/>
              <w:jc w:val="center"/>
              <w:rPr>
                <w:szCs w:val="28"/>
              </w:rPr>
            </w:pPr>
            <w:r w:rsidRPr="004C30B0">
              <w:rPr>
                <w:szCs w:val="28"/>
              </w:rPr>
              <w:t>Погибло детей</w:t>
            </w:r>
          </w:p>
        </w:tc>
      </w:tr>
      <w:tr w:rsidR="004C30B0" w:rsidRPr="004C30B0" w:rsidTr="00147074">
        <w:trPr>
          <w:trHeight w:val="20"/>
        </w:trPr>
        <w:tc>
          <w:tcPr>
            <w:tcW w:w="1891" w:type="dxa"/>
            <w:vMerge/>
            <w:shd w:val="clear" w:color="auto" w:fill="auto"/>
          </w:tcPr>
          <w:p w:rsidR="004C30B0" w:rsidRPr="004C30B0" w:rsidRDefault="004C30B0" w:rsidP="00147074">
            <w:pPr>
              <w:pStyle w:val="a6"/>
              <w:spacing w:line="280" w:lineRule="exact"/>
              <w:ind w:firstLine="0"/>
              <w:rPr>
                <w:szCs w:val="28"/>
              </w:rPr>
            </w:pPr>
          </w:p>
        </w:tc>
        <w:tc>
          <w:tcPr>
            <w:tcW w:w="1952" w:type="dxa"/>
            <w:tcBorders>
              <w:bottom w:val="single" w:sz="48" w:space="0" w:color="auto"/>
            </w:tcBorders>
            <w:shd w:val="clear" w:color="auto" w:fill="auto"/>
          </w:tcPr>
          <w:p w:rsidR="004C30B0" w:rsidRPr="004C30B0" w:rsidRDefault="004C30B0" w:rsidP="00147074">
            <w:pPr>
              <w:pStyle w:val="a6"/>
              <w:spacing w:line="280" w:lineRule="exact"/>
              <w:ind w:firstLine="0"/>
              <w:jc w:val="center"/>
              <w:rPr>
                <w:szCs w:val="28"/>
              </w:rPr>
            </w:pPr>
            <w:r w:rsidRPr="004C30B0">
              <w:rPr>
                <w:szCs w:val="28"/>
              </w:rPr>
              <w:t>2020 г.</w:t>
            </w:r>
          </w:p>
        </w:tc>
        <w:tc>
          <w:tcPr>
            <w:tcW w:w="0" w:type="auto"/>
            <w:tcBorders>
              <w:bottom w:val="single" w:sz="48" w:space="0" w:color="auto"/>
              <w:right w:val="single" w:sz="48" w:space="0" w:color="auto"/>
            </w:tcBorders>
            <w:shd w:val="clear" w:color="auto" w:fill="auto"/>
          </w:tcPr>
          <w:p w:rsidR="004C30B0" w:rsidRPr="004C30B0" w:rsidRDefault="004C30B0" w:rsidP="00147074">
            <w:pPr>
              <w:pStyle w:val="a6"/>
              <w:spacing w:line="280" w:lineRule="exact"/>
              <w:ind w:firstLine="0"/>
              <w:jc w:val="center"/>
              <w:rPr>
                <w:b/>
                <w:szCs w:val="28"/>
              </w:rPr>
            </w:pPr>
            <w:r w:rsidRPr="004C30B0">
              <w:rPr>
                <w:b/>
                <w:szCs w:val="28"/>
              </w:rPr>
              <w:t>2021 г.</w:t>
            </w:r>
          </w:p>
        </w:tc>
        <w:tc>
          <w:tcPr>
            <w:tcW w:w="0" w:type="auto"/>
            <w:tcBorders>
              <w:left w:val="single" w:sz="48" w:space="0" w:color="auto"/>
              <w:bottom w:val="single" w:sz="48" w:space="0" w:color="auto"/>
            </w:tcBorders>
            <w:shd w:val="clear" w:color="auto" w:fill="auto"/>
          </w:tcPr>
          <w:p w:rsidR="004C30B0" w:rsidRPr="004C30B0" w:rsidRDefault="004C30B0" w:rsidP="00147074">
            <w:pPr>
              <w:pStyle w:val="a6"/>
              <w:spacing w:line="280" w:lineRule="exact"/>
              <w:ind w:firstLine="0"/>
              <w:jc w:val="center"/>
              <w:rPr>
                <w:szCs w:val="28"/>
              </w:rPr>
            </w:pPr>
            <w:r w:rsidRPr="004C30B0">
              <w:rPr>
                <w:szCs w:val="28"/>
              </w:rPr>
              <w:t>2020г.</w:t>
            </w:r>
          </w:p>
        </w:tc>
        <w:tc>
          <w:tcPr>
            <w:tcW w:w="1317" w:type="dxa"/>
            <w:tcBorders>
              <w:bottom w:val="single" w:sz="48" w:space="0" w:color="auto"/>
              <w:right w:val="single" w:sz="48" w:space="0" w:color="auto"/>
            </w:tcBorders>
            <w:shd w:val="clear" w:color="auto" w:fill="auto"/>
          </w:tcPr>
          <w:p w:rsidR="004C30B0" w:rsidRPr="004C30B0" w:rsidRDefault="004C30B0" w:rsidP="00147074">
            <w:pPr>
              <w:pStyle w:val="a6"/>
              <w:spacing w:line="280" w:lineRule="exact"/>
              <w:ind w:firstLine="0"/>
              <w:jc w:val="center"/>
              <w:rPr>
                <w:b/>
                <w:szCs w:val="28"/>
              </w:rPr>
            </w:pPr>
            <w:r w:rsidRPr="004C30B0">
              <w:rPr>
                <w:b/>
                <w:szCs w:val="28"/>
              </w:rPr>
              <w:t>2021 г.</w:t>
            </w:r>
          </w:p>
        </w:tc>
        <w:tc>
          <w:tcPr>
            <w:tcW w:w="0" w:type="auto"/>
            <w:tcBorders>
              <w:left w:val="single" w:sz="48" w:space="0" w:color="auto"/>
              <w:bottom w:val="single" w:sz="48" w:space="0" w:color="auto"/>
            </w:tcBorders>
            <w:shd w:val="clear" w:color="auto" w:fill="auto"/>
          </w:tcPr>
          <w:p w:rsidR="004C30B0" w:rsidRPr="004C30B0" w:rsidRDefault="004C30B0" w:rsidP="00147074">
            <w:pPr>
              <w:pStyle w:val="a6"/>
              <w:spacing w:line="280" w:lineRule="exact"/>
              <w:ind w:firstLine="0"/>
              <w:jc w:val="center"/>
              <w:rPr>
                <w:szCs w:val="28"/>
              </w:rPr>
            </w:pPr>
            <w:r w:rsidRPr="004C30B0">
              <w:rPr>
                <w:szCs w:val="28"/>
              </w:rPr>
              <w:t>2020г.</w:t>
            </w:r>
          </w:p>
        </w:tc>
        <w:tc>
          <w:tcPr>
            <w:tcW w:w="1337" w:type="dxa"/>
            <w:tcBorders>
              <w:bottom w:val="single" w:sz="48" w:space="0" w:color="auto"/>
            </w:tcBorders>
            <w:shd w:val="clear" w:color="auto" w:fill="auto"/>
          </w:tcPr>
          <w:p w:rsidR="004C30B0" w:rsidRPr="004C30B0" w:rsidRDefault="004C30B0" w:rsidP="00147074">
            <w:pPr>
              <w:pStyle w:val="a6"/>
              <w:spacing w:line="280" w:lineRule="exact"/>
              <w:ind w:firstLine="0"/>
              <w:jc w:val="center"/>
              <w:rPr>
                <w:b/>
                <w:szCs w:val="28"/>
              </w:rPr>
            </w:pPr>
            <w:r w:rsidRPr="004C30B0">
              <w:rPr>
                <w:b/>
                <w:szCs w:val="28"/>
              </w:rPr>
              <w:t>2021 г.</w:t>
            </w:r>
          </w:p>
        </w:tc>
      </w:tr>
      <w:tr w:rsidR="004C30B0" w:rsidRPr="004C30B0" w:rsidTr="00147074">
        <w:trPr>
          <w:trHeight w:val="20"/>
        </w:trPr>
        <w:tc>
          <w:tcPr>
            <w:tcW w:w="1891" w:type="dxa"/>
            <w:shd w:val="clear" w:color="auto" w:fill="auto"/>
          </w:tcPr>
          <w:p w:rsidR="004C30B0" w:rsidRPr="004C30B0" w:rsidRDefault="004C30B0" w:rsidP="00147074">
            <w:pPr>
              <w:pStyle w:val="a4"/>
              <w:spacing w:line="280" w:lineRule="exact"/>
              <w:ind w:firstLine="0"/>
              <w:rPr>
                <w:szCs w:val="28"/>
              </w:rPr>
            </w:pPr>
            <w:r w:rsidRPr="004C30B0">
              <w:rPr>
                <w:szCs w:val="28"/>
              </w:rPr>
              <w:t>Республика Беларусь</w:t>
            </w:r>
          </w:p>
        </w:tc>
        <w:tc>
          <w:tcPr>
            <w:tcW w:w="1952" w:type="dxa"/>
            <w:tcBorders>
              <w:top w:val="single" w:sz="48" w:space="0" w:color="auto"/>
            </w:tcBorders>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253</w:t>
            </w:r>
          </w:p>
        </w:tc>
        <w:tc>
          <w:tcPr>
            <w:tcW w:w="0" w:type="auto"/>
            <w:tcBorders>
              <w:top w:val="single" w:sz="48" w:space="0" w:color="auto"/>
              <w:right w:val="single" w:sz="48" w:space="0" w:color="auto"/>
            </w:tcBorders>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468</w:t>
            </w:r>
          </w:p>
        </w:tc>
        <w:tc>
          <w:tcPr>
            <w:tcW w:w="0" w:type="auto"/>
            <w:tcBorders>
              <w:top w:val="single" w:sz="48" w:space="0" w:color="auto"/>
              <w:left w:val="single" w:sz="48" w:space="0" w:color="auto"/>
            </w:tcBorders>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45</w:t>
            </w:r>
          </w:p>
        </w:tc>
        <w:tc>
          <w:tcPr>
            <w:tcW w:w="1317" w:type="dxa"/>
            <w:tcBorders>
              <w:top w:val="single" w:sz="48" w:space="0" w:color="auto"/>
              <w:right w:val="single" w:sz="48" w:space="0" w:color="auto"/>
            </w:tcBorders>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56</w:t>
            </w:r>
          </w:p>
        </w:tc>
        <w:tc>
          <w:tcPr>
            <w:tcW w:w="0" w:type="auto"/>
            <w:tcBorders>
              <w:top w:val="single" w:sz="48" w:space="0" w:color="auto"/>
              <w:left w:val="single" w:sz="48" w:space="0" w:color="auto"/>
            </w:tcBorders>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0</w:t>
            </w:r>
          </w:p>
        </w:tc>
        <w:tc>
          <w:tcPr>
            <w:tcW w:w="1337" w:type="dxa"/>
            <w:tcBorders>
              <w:top w:val="single" w:sz="48" w:space="0" w:color="auto"/>
            </w:tcBorders>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1</w:t>
            </w:r>
          </w:p>
        </w:tc>
      </w:tr>
      <w:tr w:rsidR="004C30B0" w:rsidRPr="004C30B0" w:rsidTr="00147074">
        <w:trPr>
          <w:trHeight w:val="352"/>
        </w:trPr>
        <w:tc>
          <w:tcPr>
            <w:tcW w:w="1891" w:type="dxa"/>
            <w:shd w:val="clear" w:color="auto" w:fill="auto"/>
          </w:tcPr>
          <w:p w:rsidR="004C30B0" w:rsidRPr="004C30B0" w:rsidRDefault="004C30B0" w:rsidP="00147074">
            <w:pPr>
              <w:pStyle w:val="a4"/>
              <w:spacing w:line="280" w:lineRule="exact"/>
              <w:ind w:firstLine="0"/>
              <w:rPr>
                <w:szCs w:val="28"/>
              </w:rPr>
            </w:pPr>
            <w:r w:rsidRPr="004C30B0">
              <w:rPr>
                <w:szCs w:val="28"/>
              </w:rPr>
              <w:t>Могилевская область</w:t>
            </w:r>
          </w:p>
        </w:tc>
        <w:tc>
          <w:tcPr>
            <w:tcW w:w="1952" w:type="dxa"/>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25</w:t>
            </w:r>
          </w:p>
        </w:tc>
        <w:tc>
          <w:tcPr>
            <w:tcW w:w="0" w:type="auto"/>
            <w:tcBorders>
              <w:right w:val="single" w:sz="48" w:space="0" w:color="auto"/>
            </w:tcBorders>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65</w:t>
            </w:r>
          </w:p>
        </w:tc>
        <w:tc>
          <w:tcPr>
            <w:tcW w:w="0" w:type="auto"/>
            <w:tcBorders>
              <w:left w:val="single" w:sz="48" w:space="0" w:color="auto"/>
            </w:tcBorders>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5</w:t>
            </w:r>
          </w:p>
        </w:tc>
        <w:tc>
          <w:tcPr>
            <w:tcW w:w="1317" w:type="dxa"/>
            <w:tcBorders>
              <w:right w:val="single" w:sz="48" w:space="0" w:color="auto"/>
            </w:tcBorders>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13</w:t>
            </w:r>
          </w:p>
        </w:tc>
        <w:tc>
          <w:tcPr>
            <w:tcW w:w="0" w:type="auto"/>
            <w:tcBorders>
              <w:left w:val="single" w:sz="48" w:space="0" w:color="auto"/>
            </w:tcBorders>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0</w:t>
            </w:r>
          </w:p>
        </w:tc>
        <w:tc>
          <w:tcPr>
            <w:tcW w:w="1337" w:type="dxa"/>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0</w:t>
            </w:r>
          </w:p>
        </w:tc>
      </w:tr>
      <w:tr w:rsidR="004C30B0" w:rsidRPr="004C30B0" w:rsidTr="00147074">
        <w:trPr>
          <w:trHeight w:val="264"/>
        </w:trPr>
        <w:tc>
          <w:tcPr>
            <w:tcW w:w="1891" w:type="dxa"/>
            <w:shd w:val="clear" w:color="auto" w:fill="auto"/>
          </w:tcPr>
          <w:p w:rsidR="004C30B0" w:rsidRPr="004C30B0" w:rsidRDefault="004C30B0" w:rsidP="00147074">
            <w:pPr>
              <w:pStyle w:val="a4"/>
              <w:spacing w:line="280" w:lineRule="exact"/>
              <w:ind w:firstLine="0"/>
              <w:rPr>
                <w:szCs w:val="28"/>
              </w:rPr>
            </w:pPr>
            <w:r w:rsidRPr="004C30B0">
              <w:rPr>
                <w:szCs w:val="28"/>
              </w:rPr>
              <w:t>г</w:t>
            </w:r>
            <w:proofErr w:type="gramStart"/>
            <w:r w:rsidRPr="004C30B0">
              <w:rPr>
                <w:szCs w:val="28"/>
              </w:rPr>
              <w:t>.Б</w:t>
            </w:r>
            <w:proofErr w:type="gramEnd"/>
            <w:r w:rsidRPr="004C30B0">
              <w:rPr>
                <w:szCs w:val="28"/>
              </w:rPr>
              <w:t>обруйск</w:t>
            </w:r>
          </w:p>
        </w:tc>
        <w:tc>
          <w:tcPr>
            <w:tcW w:w="1952" w:type="dxa"/>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2</w:t>
            </w:r>
          </w:p>
        </w:tc>
        <w:tc>
          <w:tcPr>
            <w:tcW w:w="0" w:type="auto"/>
            <w:tcBorders>
              <w:right w:val="single" w:sz="48" w:space="0" w:color="auto"/>
            </w:tcBorders>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7</w:t>
            </w:r>
          </w:p>
        </w:tc>
        <w:tc>
          <w:tcPr>
            <w:tcW w:w="0" w:type="auto"/>
            <w:tcBorders>
              <w:left w:val="single" w:sz="48" w:space="0" w:color="auto"/>
            </w:tcBorders>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0</w:t>
            </w:r>
          </w:p>
        </w:tc>
        <w:tc>
          <w:tcPr>
            <w:tcW w:w="1317" w:type="dxa"/>
            <w:tcBorders>
              <w:right w:val="single" w:sz="48" w:space="0" w:color="auto"/>
            </w:tcBorders>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1</w:t>
            </w:r>
          </w:p>
        </w:tc>
        <w:tc>
          <w:tcPr>
            <w:tcW w:w="0" w:type="auto"/>
            <w:tcBorders>
              <w:left w:val="single" w:sz="48" w:space="0" w:color="auto"/>
            </w:tcBorders>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0</w:t>
            </w:r>
          </w:p>
        </w:tc>
        <w:tc>
          <w:tcPr>
            <w:tcW w:w="1337" w:type="dxa"/>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0</w:t>
            </w:r>
          </w:p>
        </w:tc>
      </w:tr>
      <w:tr w:rsidR="004C30B0" w:rsidRPr="004C30B0" w:rsidTr="00147074">
        <w:trPr>
          <w:trHeight w:val="162"/>
        </w:trPr>
        <w:tc>
          <w:tcPr>
            <w:tcW w:w="1891" w:type="dxa"/>
            <w:shd w:val="clear" w:color="auto" w:fill="auto"/>
          </w:tcPr>
          <w:p w:rsidR="004C30B0" w:rsidRPr="004C30B0" w:rsidRDefault="004C30B0" w:rsidP="00147074">
            <w:pPr>
              <w:pStyle w:val="a4"/>
              <w:spacing w:line="280" w:lineRule="exact"/>
              <w:ind w:firstLine="0"/>
              <w:rPr>
                <w:szCs w:val="28"/>
              </w:rPr>
            </w:pPr>
            <w:proofErr w:type="spellStart"/>
            <w:r w:rsidRPr="004C30B0">
              <w:rPr>
                <w:szCs w:val="28"/>
              </w:rPr>
              <w:t>Бобруйский</w:t>
            </w:r>
            <w:proofErr w:type="spellEnd"/>
            <w:r w:rsidRPr="004C30B0">
              <w:rPr>
                <w:szCs w:val="28"/>
              </w:rPr>
              <w:t xml:space="preserve"> район</w:t>
            </w:r>
          </w:p>
        </w:tc>
        <w:tc>
          <w:tcPr>
            <w:tcW w:w="1952" w:type="dxa"/>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0</w:t>
            </w:r>
          </w:p>
        </w:tc>
        <w:tc>
          <w:tcPr>
            <w:tcW w:w="0" w:type="auto"/>
            <w:tcBorders>
              <w:right w:val="single" w:sz="48" w:space="0" w:color="auto"/>
            </w:tcBorders>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4</w:t>
            </w:r>
          </w:p>
        </w:tc>
        <w:tc>
          <w:tcPr>
            <w:tcW w:w="0" w:type="auto"/>
            <w:tcBorders>
              <w:left w:val="single" w:sz="48" w:space="0" w:color="auto"/>
            </w:tcBorders>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0</w:t>
            </w:r>
          </w:p>
        </w:tc>
        <w:tc>
          <w:tcPr>
            <w:tcW w:w="1317" w:type="dxa"/>
            <w:tcBorders>
              <w:right w:val="single" w:sz="48" w:space="0" w:color="auto"/>
            </w:tcBorders>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0</w:t>
            </w:r>
          </w:p>
        </w:tc>
        <w:tc>
          <w:tcPr>
            <w:tcW w:w="0" w:type="auto"/>
            <w:tcBorders>
              <w:left w:val="single" w:sz="48" w:space="0" w:color="auto"/>
            </w:tcBorders>
            <w:shd w:val="clear" w:color="auto" w:fill="auto"/>
            <w:vAlign w:val="center"/>
          </w:tcPr>
          <w:p w:rsidR="004C30B0" w:rsidRPr="004C30B0" w:rsidRDefault="004C30B0" w:rsidP="00147074">
            <w:pPr>
              <w:pStyle w:val="a6"/>
              <w:spacing w:line="280" w:lineRule="exact"/>
              <w:ind w:firstLine="79"/>
              <w:jc w:val="center"/>
              <w:rPr>
                <w:szCs w:val="28"/>
              </w:rPr>
            </w:pPr>
            <w:r w:rsidRPr="004C30B0">
              <w:rPr>
                <w:szCs w:val="28"/>
              </w:rPr>
              <w:t>0</w:t>
            </w:r>
          </w:p>
        </w:tc>
        <w:tc>
          <w:tcPr>
            <w:tcW w:w="1337" w:type="dxa"/>
            <w:shd w:val="clear" w:color="auto" w:fill="auto"/>
            <w:vAlign w:val="center"/>
          </w:tcPr>
          <w:p w:rsidR="004C30B0" w:rsidRPr="004C30B0" w:rsidRDefault="004C30B0" w:rsidP="00147074">
            <w:pPr>
              <w:pStyle w:val="a6"/>
              <w:spacing w:line="280" w:lineRule="exact"/>
              <w:ind w:firstLine="79"/>
              <w:jc w:val="center"/>
              <w:rPr>
                <w:b/>
                <w:szCs w:val="28"/>
                <w:highlight w:val="darkGray"/>
              </w:rPr>
            </w:pPr>
            <w:r w:rsidRPr="004C30B0">
              <w:rPr>
                <w:b/>
                <w:szCs w:val="28"/>
                <w:highlight w:val="darkGray"/>
              </w:rPr>
              <w:t>0</w:t>
            </w:r>
          </w:p>
        </w:tc>
      </w:tr>
    </w:tbl>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Зима набирает обороты, и вступает в свои права. Январские морозы начали вносить свои корректировки и в «огненную статистику»: часто происходят пожары по причине нарушения правил пожарной безопасности при эксплуатации печного отопления.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4C30B0" w:rsidRPr="004C30B0" w:rsidRDefault="004C30B0" w:rsidP="004C30B0">
      <w:pPr>
        <w:spacing w:after="0" w:line="240" w:lineRule="auto"/>
        <w:jc w:val="both"/>
        <w:rPr>
          <w:rFonts w:ascii="Times New Roman" w:hAnsi="Times New Roman" w:cs="Times New Roman"/>
          <w:b/>
          <w:sz w:val="28"/>
          <w:szCs w:val="28"/>
        </w:rPr>
      </w:pPr>
      <w:r w:rsidRPr="004C30B0">
        <w:rPr>
          <w:rFonts w:cs="Times New Roman"/>
          <w:sz w:val="28"/>
          <w:szCs w:val="28"/>
        </w:rPr>
        <w:tab/>
      </w:r>
      <w:r w:rsidRPr="004C30B0">
        <w:rPr>
          <w:rFonts w:ascii="Times New Roman" w:hAnsi="Times New Roman" w:cs="Times New Roman"/>
          <w:b/>
          <w:sz w:val="28"/>
          <w:szCs w:val="28"/>
        </w:rPr>
        <w:t>В очередной раз напоминаем  о необходимости соблюдения правил при эксплуатации печного отопления:</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sz w:val="28"/>
          <w:szCs w:val="28"/>
        </w:rPr>
        <w:t xml:space="preserve">-При сильных морозах, печи лучше топить 2-3 раза в день, чем один раз длительное время. Непрерывная топка может привести к перекалу печи и появлению трещин. А они в свою очередь – к </w:t>
      </w:r>
      <w:proofErr w:type="spellStart"/>
      <w:r w:rsidRPr="004C30B0">
        <w:rPr>
          <w:rFonts w:ascii="Times New Roman" w:hAnsi="Times New Roman" w:cs="Times New Roman"/>
          <w:sz w:val="28"/>
          <w:szCs w:val="28"/>
        </w:rPr>
        <w:t>пожару</w:t>
      </w:r>
      <w:proofErr w:type="gramStart"/>
      <w:r w:rsidRPr="004C30B0">
        <w:rPr>
          <w:rFonts w:ascii="Times New Roman" w:hAnsi="Times New Roman" w:cs="Times New Roman"/>
          <w:sz w:val="28"/>
          <w:szCs w:val="28"/>
        </w:rPr>
        <w:t>.Т</w:t>
      </w:r>
      <w:proofErr w:type="gramEnd"/>
      <w:r w:rsidRPr="004C30B0">
        <w:rPr>
          <w:rFonts w:ascii="Times New Roman" w:hAnsi="Times New Roman" w:cs="Times New Roman"/>
          <w:sz w:val="28"/>
          <w:szCs w:val="28"/>
        </w:rPr>
        <w:t>опка</w:t>
      </w:r>
      <w:proofErr w:type="spellEnd"/>
      <w:r w:rsidRPr="004C30B0">
        <w:rPr>
          <w:rFonts w:ascii="Times New Roman" w:hAnsi="Times New Roman" w:cs="Times New Roman"/>
          <w:sz w:val="28"/>
          <w:szCs w:val="28"/>
        </w:rPr>
        <w:t xml:space="preserve"> печей должна прекращаться не менее чем за 2 часа до отхода проживающих ко сну. </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sz w:val="28"/>
          <w:szCs w:val="28"/>
        </w:rPr>
        <w:t xml:space="preserve">- 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b/>
          <w:sz w:val="28"/>
          <w:szCs w:val="28"/>
        </w:rPr>
        <w:t xml:space="preserve">- </w:t>
      </w:r>
      <w:r w:rsidRPr="004C30B0">
        <w:rPr>
          <w:rFonts w:ascii="Times New Roman" w:hAnsi="Times New Roman" w:cs="Times New Roman"/>
          <w:sz w:val="28"/>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sz w:val="28"/>
          <w:szCs w:val="28"/>
        </w:rPr>
        <w:t xml:space="preserve">- Нельзя также сушить и складировать непосредственно на печах и на расстоянии менее 1, </w:t>
      </w:r>
      <w:smartTag w:uri="urn:schemas-microsoft-com:office:smarttags" w:element="metricconverter">
        <w:smartTagPr>
          <w:attr w:name="ProductID" w:val="25 м"/>
        </w:smartTagPr>
        <w:r w:rsidRPr="004C30B0">
          <w:rPr>
            <w:rFonts w:ascii="Times New Roman" w:hAnsi="Times New Roman" w:cs="Times New Roman"/>
            <w:sz w:val="28"/>
            <w:szCs w:val="28"/>
          </w:rPr>
          <w:t>25 м</w:t>
        </w:r>
      </w:smartTag>
      <w:r w:rsidRPr="004C30B0">
        <w:rPr>
          <w:rFonts w:ascii="Times New Roman" w:hAnsi="Times New Roman" w:cs="Times New Roman"/>
          <w:sz w:val="28"/>
          <w:szCs w:val="28"/>
        </w:rPr>
        <w:t xml:space="preserve">. от топочных отверстий топливо, одежду и другие горючие вещества и материалы. </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sz w:val="28"/>
          <w:szCs w:val="28"/>
        </w:rPr>
        <w:t xml:space="preserve">- Не оставляйте без присмотра топящиеся печи, и не позволяйте детям самостоятельно их растапливать.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По статистике виновниками и жертвами "печных" пожаров становятся в основном пенсионеры.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b/>
          <w:sz w:val="28"/>
          <w:szCs w:val="28"/>
        </w:rPr>
        <w:t xml:space="preserve">Пример: </w:t>
      </w:r>
      <w:r w:rsidRPr="004C30B0">
        <w:rPr>
          <w:rFonts w:ascii="Times New Roman" w:hAnsi="Times New Roman" w:cs="Times New Roman"/>
          <w:sz w:val="28"/>
          <w:szCs w:val="28"/>
        </w:rPr>
        <w:t>Так в воскресенье, 17 января, с разницей в несколько часов в городе Бобруйске и Бобруйском районе по этой причине произошло 3 пожара.</w:t>
      </w:r>
    </w:p>
    <w:p w:rsidR="004C30B0" w:rsidRPr="004C30B0" w:rsidRDefault="004C30B0" w:rsidP="004C30B0">
      <w:pPr>
        <w:spacing w:after="0" w:line="240" w:lineRule="auto"/>
        <w:ind w:firstLine="708"/>
        <w:jc w:val="both"/>
        <w:rPr>
          <w:rFonts w:ascii="Times New Roman" w:hAnsi="Times New Roman" w:cs="Times New Roman"/>
          <w:sz w:val="28"/>
          <w:szCs w:val="28"/>
        </w:rPr>
      </w:pPr>
    </w:p>
    <w:p w:rsidR="004C30B0" w:rsidRPr="004C30B0" w:rsidRDefault="004C30B0" w:rsidP="004C30B0">
      <w:pPr>
        <w:spacing w:after="0" w:line="240" w:lineRule="auto"/>
        <w:ind w:firstLine="708"/>
        <w:jc w:val="both"/>
        <w:rPr>
          <w:rFonts w:ascii="Times New Roman" w:hAnsi="Times New Roman" w:cs="Times New Roman"/>
          <w:i/>
          <w:sz w:val="28"/>
          <w:szCs w:val="28"/>
        </w:rPr>
      </w:pPr>
      <w:r w:rsidRPr="004C30B0">
        <w:rPr>
          <w:rFonts w:ascii="Times New Roman" w:hAnsi="Times New Roman" w:cs="Times New Roman"/>
          <w:i/>
          <w:sz w:val="28"/>
          <w:szCs w:val="28"/>
        </w:rPr>
        <w:lastRenderedPageBreak/>
        <w:t>На Сакко горела баня.</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17 января 2021 года в 7.18 в службу МЧС поступило сообщение о пожаре частной бани в городе Бобруйске по улице Сакко. О </w:t>
      </w:r>
      <w:proofErr w:type="gramStart"/>
      <w:r w:rsidRPr="004C30B0">
        <w:rPr>
          <w:rFonts w:ascii="Times New Roman" w:hAnsi="Times New Roman" w:cs="Times New Roman"/>
          <w:sz w:val="28"/>
          <w:szCs w:val="28"/>
        </w:rPr>
        <w:t>произошедшем</w:t>
      </w:r>
      <w:proofErr w:type="gramEnd"/>
      <w:r w:rsidRPr="004C30B0">
        <w:rPr>
          <w:rFonts w:ascii="Times New Roman" w:hAnsi="Times New Roman" w:cs="Times New Roman"/>
          <w:sz w:val="28"/>
          <w:szCs w:val="28"/>
        </w:rPr>
        <w:t xml:space="preserve"> сообщил хозяин. По прибытии к месту вызова подразделений МЧС происходил выход дыма из бани. Баня одноэтажная, газосиликатная, электрифицирована. Хозяева находились во дворе. В результате пожара уничтожено 2 квадратных метра кровли и повреждено 10 квадратных метров стены. Пострадавших нет. Предполагаемая причина пожара – нарушение правил устройства и эксплуатации печи.</w:t>
      </w:r>
    </w:p>
    <w:p w:rsidR="004C30B0" w:rsidRPr="004C30B0" w:rsidRDefault="004C30B0" w:rsidP="004C30B0">
      <w:pPr>
        <w:spacing w:after="0" w:line="240" w:lineRule="auto"/>
        <w:ind w:firstLine="708"/>
        <w:jc w:val="both"/>
        <w:rPr>
          <w:rFonts w:ascii="Times New Roman" w:hAnsi="Times New Roman" w:cs="Times New Roman"/>
          <w:sz w:val="28"/>
          <w:szCs w:val="28"/>
        </w:rPr>
      </w:pPr>
    </w:p>
    <w:p w:rsidR="004C30B0" w:rsidRPr="004C30B0" w:rsidRDefault="004C30B0" w:rsidP="004C30B0">
      <w:pPr>
        <w:spacing w:after="0" w:line="240" w:lineRule="auto"/>
        <w:ind w:firstLine="708"/>
        <w:jc w:val="both"/>
        <w:rPr>
          <w:rFonts w:ascii="Times New Roman" w:hAnsi="Times New Roman" w:cs="Times New Roman"/>
          <w:i/>
          <w:sz w:val="28"/>
          <w:szCs w:val="28"/>
        </w:rPr>
      </w:pPr>
      <w:r w:rsidRPr="004C30B0">
        <w:rPr>
          <w:rFonts w:ascii="Times New Roman" w:hAnsi="Times New Roman" w:cs="Times New Roman"/>
          <w:i/>
          <w:sz w:val="28"/>
          <w:szCs w:val="28"/>
        </w:rPr>
        <w:t>Пожар в Калиновке.</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17 января 2021 года в 13.41 </w:t>
      </w:r>
      <w:proofErr w:type="spellStart"/>
      <w:r w:rsidRPr="004C30B0">
        <w:rPr>
          <w:rFonts w:ascii="Times New Roman" w:hAnsi="Times New Roman" w:cs="Times New Roman"/>
          <w:sz w:val="28"/>
          <w:szCs w:val="28"/>
        </w:rPr>
        <w:t>бобруйским</w:t>
      </w:r>
      <w:proofErr w:type="spellEnd"/>
      <w:r w:rsidRPr="004C30B0">
        <w:rPr>
          <w:rFonts w:ascii="Times New Roman" w:hAnsi="Times New Roman" w:cs="Times New Roman"/>
          <w:sz w:val="28"/>
          <w:szCs w:val="28"/>
        </w:rPr>
        <w:t xml:space="preserve"> спасателям поступило сообщение о пожаре хозяйственной пристройки в деревне Калиновка </w:t>
      </w:r>
      <w:proofErr w:type="spellStart"/>
      <w:r w:rsidRPr="004C30B0">
        <w:rPr>
          <w:rFonts w:ascii="Times New Roman" w:hAnsi="Times New Roman" w:cs="Times New Roman"/>
          <w:sz w:val="28"/>
          <w:szCs w:val="28"/>
        </w:rPr>
        <w:t>Горбацевичского</w:t>
      </w:r>
      <w:proofErr w:type="spellEnd"/>
      <w:r w:rsidRPr="004C30B0">
        <w:rPr>
          <w:rFonts w:ascii="Times New Roman" w:hAnsi="Times New Roman" w:cs="Times New Roman"/>
          <w:sz w:val="28"/>
          <w:szCs w:val="28"/>
        </w:rPr>
        <w:t xml:space="preserve"> сельского Совета </w:t>
      </w:r>
      <w:proofErr w:type="spellStart"/>
      <w:r w:rsidRPr="004C30B0">
        <w:rPr>
          <w:rFonts w:ascii="Times New Roman" w:hAnsi="Times New Roman" w:cs="Times New Roman"/>
          <w:sz w:val="28"/>
          <w:szCs w:val="28"/>
        </w:rPr>
        <w:t>Бобруйского</w:t>
      </w:r>
      <w:proofErr w:type="spellEnd"/>
      <w:r w:rsidRPr="004C30B0">
        <w:rPr>
          <w:rFonts w:ascii="Times New Roman" w:hAnsi="Times New Roman" w:cs="Times New Roman"/>
          <w:sz w:val="28"/>
          <w:szCs w:val="28"/>
        </w:rPr>
        <w:t xml:space="preserve"> района. О случившемся сообщил хозяин. По прибытии к месту вызова подразделений МЧС происходило открытое горение кровли сооружения для хранения продуктов. Хозяин находился на месте. В результате пожара уничтожена кровля по всей площади, повреждено перекрытие по всей площади, имущество и продукты питания. Пострадавших нет. Предполагаемая причина пожара - нарушение правил устройства и эксплуатации печи. Как было установлено, на уровне крыши отсутствовала </w:t>
      </w:r>
      <w:proofErr w:type="gramStart"/>
      <w:r w:rsidRPr="004C30B0">
        <w:rPr>
          <w:rFonts w:ascii="Times New Roman" w:hAnsi="Times New Roman" w:cs="Times New Roman"/>
          <w:sz w:val="28"/>
          <w:szCs w:val="28"/>
        </w:rPr>
        <w:t>разделка</w:t>
      </w:r>
      <w:proofErr w:type="gramEnd"/>
      <w:r w:rsidRPr="004C30B0">
        <w:rPr>
          <w:rFonts w:ascii="Times New Roman" w:hAnsi="Times New Roman" w:cs="Times New Roman"/>
          <w:sz w:val="28"/>
          <w:szCs w:val="28"/>
        </w:rPr>
        <w:t xml:space="preserve"> и стропила вплотную примыкала к дымоходу, что вероятнее всего и привело к пожару.</w:t>
      </w:r>
    </w:p>
    <w:p w:rsidR="004C30B0" w:rsidRPr="004C30B0" w:rsidRDefault="004C30B0" w:rsidP="004C30B0">
      <w:pPr>
        <w:spacing w:after="0" w:line="240" w:lineRule="auto"/>
        <w:ind w:firstLine="708"/>
        <w:jc w:val="both"/>
        <w:rPr>
          <w:rFonts w:ascii="Times New Roman" w:hAnsi="Times New Roman" w:cs="Times New Roman"/>
          <w:sz w:val="28"/>
          <w:szCs w:val="28"/>
        </w:rPr>
      </w:pP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Вероятно, перекал печи стал причиной пожара.</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17 января 2021 года в 16.40 в центр оперативного управления </w:t>
      </w:r>
      <w:proofErr w:type="spellStart"/>
      <w:r w:rsidRPr="004C30B0">
        <w:rPr>
          <w:rFonts w:ascii="Times New Roman" w:hAnsi="Times New Roman" w:cs="Times New Roman"/>
          <w:sz w:val="28"/>
          <w:szCs w:val="28"/>
        </w:rPr>
        <w:t>Бобруйского</w:t>
      </w:r>
      <w:proofErr w:type="spellEnd"/>
      <w:r w:rsidRPr="004C30B0">
        <w:rPr>
          <w:rFonts w:ascii="Times New Roman" w:hAnsi="Times New Roman" w:cs="Times New Roman"/>
          <w:sz w:val="28"/>
          <w:szCs w:val="28"/>
        </w:rPr>
        <w:t xml:space="preserve"> ГРОЧС поступило сообщение о пожаре жилого дома в деревне </w:t>
      </w:r>
      <w:proofErr w:type="spellStart"/>
      <w:r w:rsidRPr="004C30B0">
        <w:rPr>
          <w:rFonts w:ascii="Times New Roman" w:hAnsi="Times New Roman" w:cs="Times New Roman"/>
          <w:sz w:val="28"/>
          <w:szCs w:val="28"/>
        </w:rPr>
        <w:t>Коврин</w:t>
      </w:r>
      <w:proofErr w:type="spellEnd"/>
      <w:r w:rsidRPr="004C30B0">
        <w:rPr>
          <w:rFonts w:ascii="Times New Roman" w:hAnsi="Times New Roman" w:cs="Times New Roman"/>
          <w:sz w:val="28"/>
          <w:szCs w:val="28"/>
        </w:rPr>
        <w:t xml:space="preserve"> Воротынского сельского Совета </w:t>
      </w:r>
      <w:proofErr w:type="spellStart"/>
      <w:r w:rsidRPr="004C30B0">
        <w:rPr>
          <w:rFonts w:ascii="Times New Roman" w:hAnsi="Times New Roman" w:cs="Times New Roman"/>
          <w:sz w:val="28"/>
          <w:szCs w:val="28"/>
        </w:rPr>
        <w:t>Бобруйского</w:t>
      </w:r>
      <w:proofErr w:type="spellEnd"/>
      <w:r w:rsidRPr="004C30B0">
        <w:rPr>
          <w:rFonts w:ascii="Times New Roman" w:hAnsi="Times New Roman" w:cs="Times New Roman"/>
          <w:sz w:val="28"/>
          <w:szCs w:val="28"/>
        </w:rPr>
        <w:t xml:space="preserve"> района. Звук автономного пожарного </w:t>
      </w:r>
      <w:proofErr w:type="spellStart"/>
      <w:r w:rsidRPr="004C30B0">
        <w:rPr>
          <w:rFonts w:ascii="Times New Roman" w:hAnsi="Times New Roman" w:cs="Times New Roman"/>
          <w:sz w:val="28"/>
          <w:szCs w:val="28"/>
        </w:rPr>
        <w:t>извещателя</w:t>
      </w:r>
      <w:proofErr w:type="spellEnd"/>
      <w:r w:rsidRPr="004C30B0">
        <w:rPr>
          <w:rFonts w:ascii="Times New Roman" w:hAnsi="Times New Roman" w:cs="Times New Roman"/>
          <w:sz w:val="28"/>
          <w:szCs w:val="28"/>
        </w:rPr>
        <w:t xml:space="preserve"> (АПИ) прервал спокойный отдых хозяев дома. Увидев дым, женщина побежала к соседям вызывать спасателей. Мужчина принялся тушить огонь самостоятельно. Сообразив, что силы не равны, хозяева ожидали прибытия спасателей на улице. По прибытии к месту вызова подразделений МЧС происходил выход дыма из-под кровли дома, создалось плотное задымление. В результате пожара повреждены стены и перекрытия в доме, имущество частично уничтожено, частично повреждено. Спасен дом. Пострадавших нет. Предполагаемая причина пожара - нарушение правил эксплуатации печи. Со слов хозяев, они непрерывно топили печь более 4 часов подряд. Вероятнее всего перекал печи и привел к пожару.</w:t>
      </w:r>
    </w:p>
    <w:p w:rsidR="004C30B0" w:rsidRPr="004C30B0" w:rsidRDefault="004C30B0" w:rsidP="004C30B0">
      <w:pPr>
        <w:spacing w:after="0" w:line="240" w:lineRule="auto"/>
        <w:ind w:firstLine="708"/>
        <w:jc w:val="both"/>
        <w:rPr>
          <w:rFonts w:ascii="Times New Roman" w:hAnsi="Times New Roman" w:cs="Times New Roman"/>
          <w:sz w:val="28"/>
          <w:szCs w:val="28"/>
        </w:rPr>
      </w:pPr>
    </w:p>
    <w:p w:rsidR="004C30B0" w:rsidRPr="004C30B0" w:rsidRDefault="004C30B0" w:rsidP="004C30B0">
      <w:pPr>
        <w:pStyle w:val="a3"/>
        <w:shd w:val="clear" w:color="auto" w:fill="FFFFFF"/>
        <w:spacing w:before="0" w:beforeAutospacing="0" w:after="0" w:afterAutospacing="0"/>
        <w:ind w:firstLine="709"/>
        <w:jc w:val="both"/>
        <w:rPr>
          <w:sz w:val="28"/>
          <w:szCs w:val="28"/>
        </w:rPr>
      </w:pPr>
      <w:r w:rsidRPr="004C30B0">
        <w:rPr>
          <w:b/>
          <w:sz w:val="28"/>
          <w:szCs w:val="28"/>
        </w:rPr>
        <w:t xml:space="preserve">Пользуясь газовыми колонками, печами </w:t>
      </w:r>
      <w:r w:rsidRPr="004C30B0">
        <w:rPr>
          <w:sz w:val="28"/>
          <w:szCs w:val="28"/>
        </w:rPr>
        <w:t xml:space="preserve">необходимо помнить, что угарный газ не имеет цвета и запаха. Первый признак отравления  - человек начинает чувствовать головную боль и удушье. При высокой концентрации наступает потеря сознания и паралич. Чтобы  не получить отравление угарным газом, помните, что нельзя преждевременно закрывать заслонку печей, т.е. пока угли полностью не прогорят.  Нельзя использовать газовые </w:t>
      </w:r>
      <w:r w:rsidRPr="004C30B0">
        <w:rPr>
          <w:sz w:val="28"/>
          <w:szCs w:val="28"/>
        </w:rPr>
        <w:lastRenderedPageBreak/>
        <w:t>плиты с горящими конфорками для отопления помещений. Открытое пламя выжигает кислород  и из-за недостатка кислорода газ сгорает не полностью, в результате  - образуется угарный газ.</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b/>
          <w:sz w:val="28"/>
          <w:szCs w:val="28"/>
        </w:rPr>
        <w:t>Котлы:</w:t>
      </w:r>
      <w:r w:rsidRPr="004C30B0">
        <w:rPr>
          <w:sz w:val="28"/>
          <w:szCs w:val="28"/>
        </w:rPr>
        <w:t xml:space="preserve">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 если оно растет и приближается к максимально </w:t>
      </w:r>
      <w:proofErr w:type="gramStart"/>
      <w:r w:rsidRPr="004C30B0">
        <w:rPr>
          <w:sz w:val="28"/>
          <w:szCs w:val="28"/>
        </w:rPr>
        <w:t>допустимому</w:t>
      </w:r>
      <w:proofErr w:type="gramEnd"/>
      <w:r w:rsidRPr="004C30B0">
        <w:rPr>
          <w:sz w:val="28"/>
          <w:szCs w:val="28"/>
        </w:rPr>
        <w:t xml:space="preserve">, необходимо срочно прекратить топить  и удалить из котла все топливо. </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 xml:space="preserve">В связи с резким </w:t>
      </w:r>
      <w:proofErr w:type="spellStart"/>
      <w:r w:rsidRPr="004C30B0">
        <w:rPr>
          <w:sz w:val="28"/>
          <w:szCs w:val="28"/>
        </w:rPr>
        <w:t>похолоданием</w:t>
      </w:r>
      <w:proofErr w:type="gramStart"/>
      <w:r w:rsidRPr="004C30B0">
        <w:rPr>
          <w:sz w:val="28"/>
          <w:szCs w:val="28"/>
        </w:rPr>
        <w:t>,д</w:t>
      </w:r>
      <w:proofErr w:type="gramEnd"/>
      <w:r w:rsidRPr="004C30B0">
        <w:rPr>
          <w:sz w:val="28"/>
          <w:szCs w:val="28"/>
        </w:rPr>
        <w:t>ля</w:t>
      </w:r>
      <w:proofErr w:type="spellEnd"/>
      <w:r w:rsidRPr="004C30B0">
        <w:rPr>
          <w:sz w:val="28"/>
          <w:szCs w:val="28"/>
        </w:rPr>
        <w:t xml:space="preserve"> человека опасен </w:t>
      </w:r>
      <w:proofErr w:type="spellStart"/>
      <w:r w:rsidRPr="004C30B0">
        <w:rPr>
          <w:sz w:val="28"/>
          <w:szCs w:val="28"/>
        </w:rPr>
        <w:t>холод,а</w:t>
      </w:r>
      <w:proofErr w:type="spellEnd"/>
      <w:r w:rsidRPr="004C30B0">
        <w:rPr>
          <w:sz w:val="28"/>
          <w:szCs w:val="28"/>
        </w:rPr>
        <w:t xml:space="preserve"> обморожение следствие из него. </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b/>
          <w:sz w:val="28"/>
          <w:szCs w:val="28"/>
        </w:rPr>
        <w:t xml:space="preserve">Обморожение  </w:t>
      </w:r>
      <w:r w:rsidRPr="004C30B0">
        <w:rPr>
          <w:sz w:val="28"/>
          <w:szCs w:val="28"/>
        </w:rPr>
        <w:t>- это повреждение какой-либо части тела (вплоть до омертвения) из-за воздействия низких температур. Обморожение, как правило, сопровождается общим переохлаждением и чаще всего затрагивает ушные раковины, нос, пальцы рук и ног. </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 xml:space="preserve">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sidRPr="004C30B0">
        <w:rPr>
          <w:sz w:val="28"/>
          <w:szCs w:val="28"/>
        </w:rPr>
        <w:t>холодовая</w:t>
      </w:r>
      <w:proofErr w:type="spellEnd"/>
      <w:r w:rsidRPr="004C30B0">
        <w:rPr>
          <w:sz w:val="28"/>
          <w:szCs w:val="28"/>
        </w:rPr>
        <w:t xml:space="preserve"> травма, ослабление организма в результате перенесенных заболеваний, потливость ног, хронические заболевания сосудов нижних конечностей и </w:t>
      </w:r>
      <w:proofErr w:type="spellStart"/>
      <w:proofErr w:type="gramStart"/>
      <w:r w:rsidRPr="004C30B0">
        <w:rPr>
          <w:sz w:val="28"/>
          <w:szCs w:val="28"/>
        </w:rPr>
        <w:t>сердечно-сосудистой</w:t>
      </w:r>
      <w:proofErr w:type="spellEnd"/>
      <w:proofErr w:type="gramEnd"/>
      <w:r w:rsidRPr="004C30B0">
        <w:rPr>
          <w:sz w:val="28"/>
          <w:szCs w:val="28"/>
        </w:rPr>
        <w:t xml:space="preserve"> системы частые  спутники обморожения.</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4C30B0" w:rsidRPr="004C30B0" w:rsidRDefault="004C30B0" w:rsidP="004C30B0">
      <w:pPr>
        <w:pStyle w:val="a3"/>
        <w:shd w:val="clear" w:color="auto" w:fill="FFFFFF"/>
        <w:spacing w:before="0" w:beforeAutospacing="0" w:after="0" w:afterAutospacing="0"/>
        <w:ind w:firstLine="600"/>
        <w:jc w:val="both"/>
        <w:rPr>
          <w:b/>
          <w:sz w:val="28"/>
          <w:szCs w:val="28"/>
        </w:rPr>
      </w:pPr>
      <w:r w:rsidRPr="004C30B0">
        <w:rPr>
          <w:b/>
          <w:sz w:val="28"/>
          <w:szCs w:val="28"/>
        </w:rPr>
        <w:t>Несколько простых правил, которые позволят вам избежать переохлаждения и обморожения на сильном морозе:</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 не пейте спиртного: алкогольное опьянение вызывает большую потерю тепла, при этом вызывая иллюзию комфорта;</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не курите на морозе: курение уменьшает периферийную циркуляцию крови, что делает конечности более уязвимыми;</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тесная обувь, отсутствие стельки, сырые носки  - основа для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 xml:space="preserve">не выходите на мороз без варежек, шапки и шарфа. Лучший вариант - варежки из влагоотталкивающей и </w:t>
      </w:r>
      <w:proofErr w:type="spellStart"/>
      <w:r w:rsidRPr="004C30B0">
        <w:rPr>
          <w:sz w:val="28"/>
          <w:szCs w:val="28"/>
        </w:rPr>
        <w:t>непродуваемой</w:t>
      </w:r>
      <w:proofErr w:type="spellEnd"/>
      <w:r w:rsidRPr="004C30B0">
        <w:rPr>
          <w:sz w:val="28"/>
          <w:szCs w:val="28"/>
        </w:rPr>
        <w:t xml:space="preserve"> ткани с мехом внутри. Щеки и подбородок следует защитить шарфом. В ветреную холодную погоду </w:t>
      </w:r>
      <w:r w:rsidRPr="004C30B0">
        <w:rPr>
          <w:sz w:val="28"/>
          <w:szCs w:val="28"/>
        </w:rPr>
        <w:lastRenderedPageBreak/>
        <w:t>перед выходом на улицу открытые участки тела смажьте специальным кремом;</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на морозе избегайте контакта голой кожи с металлом;</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 xml:space="preserve">не носите на морозе металлических (в том числе золотых, серебряных) украшений - колец, серег и т.д. Металл остывает гораздо быстрее тела и возможно "прилипание" к коже с болевыми ощущениями и </w:t>
      </w:r>
      <w:proofErr w:type="spellStart"/>
      <w:r w:rsidRPr="004C30B0">
        <w:rPr>
          <w:sz w:val="28"/>
          <w:szCs w:val="28"/>
        </w:rPr>
        <w:t>холодовыми</w:t>
      </w:r>
      <w:proofErr w:type="spellEnd"/>
      <w:r w:rsidRPr="004C30B0">
        <w:rPr>
          <w:sz w:val="28"/>
          <w:szCs w:val="28"/>
        </w:rPr>
        <w:t xml:space="preserve"> травмами. Кольца на пальцах к тому же затрудняют нормальную циркуляцию крови;</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не позволяйте обмороженному месту снова замерзнуть: это вызовет куда более значительные повреждения кожи;</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не снимайте на морозе обувь с обмороженных конечностей: они распухнут, и Вы не сможете её снова одеть; </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если замерзли руки - попробуйте отогреть их под мышками;</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как только  Вы почувствовали переохлаждение или замерзание конечностей, необходимо как можно скорее зайти в любое теплое место  -  магазин, кафе, подъезд;</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прячьтесь от ветра: вероятность обморожения на ветру значительно выше.</w:t>
      </w:r>
    </w:p>
    <w:p w:rsidR="004C30B0" w:rsidRPr="004C30B0" w:rsidRDefault="004C30B0" w:rsidP="004C30B0">
      <w:pPr>
        <w:pStyle w:val="a3"/>
        <w:shd w:val="clear" w:color="auto" w:fill="FFFFFF"/>
        <w:spacing w:before="0" w:beforeAutospacing="0" w:after="0" w:afterAutospacing="0"/>
        <w:ind w:firstLine="600"/>
        <w:jc w:val="both"/>
        <w:rPr>
          <w:sz w:val="28"/>
          <w:szCs w:val="28"/>
        </w:rPr>
      </w:pPr>
      <w:r w:rsidRPr="004C30B0">
        <w:rPr>
          <w:sz w:val="28"/>
          <w:szCs w:val="28"/>
        </w:rPr>
        <w:t>не выходите на мороз с влажными волосами после душа;</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b/>
          <w:sz w:val="28"/>
          <w:szCs w:val="28"/>
        </w:rPr>
        <w:t>С гололедными травмами</w:t>
      </w:r>
      <w:r w:rsidRPr="004C30B0">
        <w:rPr>
          <w:rFonts w:ascii="Times New Roman" w:hAnsi="Times New Roman" w:cs="Times New Roman"/>
          <w:sz w:val="28"/>
          <w:szCs w:val="28"/>
        </w:rPr>
        <w:t xml:space="preserve"> в учреждения здравоохранения области начали обращаться граждане.</w:t>
      </w:r>
    </w:p>
    <w:p w:rsidR="004C30B0" w:rsidRPr="004C30B0" w:rsidRDefault="004C30B0" w:rsidP="004C30B0">
      <w:pPr>
        <w:spacing w:after="0" w:line="240" w:lineRule="auto"/>
        <w:jc w:val="center"/>
        <w:rPr>
          <w:rFonts w:ascii="Times New Roman" w:hAnsi="Times New Roman" w:cs="Times New Roman"/>
          <w:b/>
          <w:sz w:val="28"/>
          <w:szCs w:val="28"/>
        </w:rPr>
      </w:pPr>
      <w:r w:rsidRPr="004C30B0">
        <w:rPr>
          <w:rFonts w:ascii="Times New Roman" w:hAnsi="Times New Roman" w:cs="Times New Roman"/>
          <w:b/>
          <w:sz w:val="28"/>
          <w:szCs w:val="28"/>
        </w:rPr>
        <w:t>Основные мероприятия по профилактике падения:</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sz w:val="28"/>
          <w:szCs w:val="28"/>
        </w:rPr>
        <w:t>- используйте обувь с противоскользящей подошвой или специальными приспособлениями: войлок, шипы;</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sz w:val="28"/>
          <w:szCs w:val="28"/>
        </w:rPr>
        <w:t>- выбирайте безопасный маршрут и акцентируйте внимание на каждом шаге;</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sz w:val="28"/>
          <w:szCs w:val="28"/>
        </w:rPr>
        <w:t>- передвигайтесь, имитируя движения при ходьбе на лыжах, небольшими скользящими шажками.  Ступать нужно на всю подошву, ноги слегка расслабить в коленях;</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sz w:val="28"/>
          <w:szCs w:val="28"/>
        </w:rPr>
        <w:t>- не занимайте руки тяжелыми сумками;</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sz w:val="28"/>
          <w:szCs w:val="28"/>
        </w:rPr>
        <w:t>- держитесь или опирайтесь за изгородь, стену, конструкцию, поручни.</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sz w:val="28"/>
          <w:szCs w:val="28"/>
        </w:rPr>
        <w:t>- по возможности, применяйте групповой способ перемещения: взявшись за руки, за плечи, под руки.</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Серьезную опасность для пешеходов представляет переход проезжей части дороги во время гололеда. Следует помнить, что остановить транспорт на скользкой дороге чрезвычайно сложно. Поэтому необходимо исключить случаи перехода дороги перед близко идущим транспортом. Особое внимание следует проявлять при переходе улицы, где транспорт может появиться из-за поворота, строения, после подъема в гору, из туннеля.</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Не оставайтесь равнодушны к чужой беде – увидели упавшего человека - поддайте руку, видите лежащего на улице человек</w:t>
      </w:r>
      <w:proofErr w:type="gramStart"/>
      <w:r w:rsidRPr="004C30B0">
        <w:rPr>
          <w:rFonts w:ascii="Times New Roman" w:hAnsi="Times New Roman" w:cs="Times New Roman"/>
          <w:sz w:val="28"/>
          <w:szCs w:val="28"/>
        </w:rPr>
        <w:t>а-</w:t>
      </w:r>
      <w:proofErr w:type="gramEnd"/>
      <w:r w:rsidRPr="004C30B0">
        <w:rPr>
          <w:rFonts w:ascii="Times New Roman" w:hAnsi="Times New Roman" w:cs="Times New Roman"/>
          <w:sz w:val="28"/>
          <w:szCs w:val="28"/>
        </w:rPr>
        <w:t xml:space="preserve"> вызовите скорую помощь, заметили у соседа в доме нарушение правил эксплуатации печного отопления – (отсутствие </w:t>
      </w:r>
      <w:proofErr w:type="spellStart"/>
      <w:r w:rsidRPr="004C30B0">
        <w:rPr>
          <w:rFonts w:ascii="Times New Roman" w:hAnsi="Times New Roman" w:cs="Times New Roman"/>
          <w:sz w:val="28"/>
          <w:szCs w:val="28"/>
        </w:rPr>
        <w:t>предтопочного</w:t>
      </w:r>
      <w:proofErr w:type="spellEnd"/>
      <w:r w:rsidRPr="004C30B0">
        <w:rPr>
          <w:rFonts w:ascii="Times New Roman" w:hAnsi="Times New Roman" w:cs="Times New Roman"/>
          <w:sz w:val="28"/>
          <w:szCs w:val="28"/>
        </w:rPr>
        <w:t xml:space="preserve"> листа,  стоящий вплотную к </w:t>
      </w:r>
      <w:r w:rsidRPr="004C30B0">
        <w:rPr>
          <w:rFonts w:ascii="Times New Roman" w:hAnsi="Times New Roman" w:cs="Times New Roman"/>
          <w:sz w:val="28"/>
          <w:szCs w:val="28"/>
        </w:rPr>
        <w:lastRenderedPageBreak/>
        <w:t xml:space="preserve">печи шкаф, открытую дверцу и т.д.)  – предупредите его об опасности. Увидели ребенка, одиноко бредущего по улице в сильный мороз - спросите, может,  ему нужна Ваша помощь. </w:t>
      </w:r>
    </w:p>
    <w:p w:rsidR="004C30B0" w:rsidRPr="004C30B0" w:rsidRDefault="004C30B0" w:rsidP="004C30B0">
      <w:pPr>
        <w:spacing w:after="0" w:line="240" w:lineRule="auto"/>
        <w:ind w:firstLine="708"/>
        <w:jc w:val="center"/>
        <w:rPr>
          <w:rFonts w:ascii="Times New Roman" w:hAnsi="Times New Roman" w:cs="Times New Roman"/>
          <w:b/>
          <w:sz w:val="28"/>
          <w:szCs w:val="28"/>
        </w:rPr>
      </w:pPr>
      <w:r w:rsidRPr="004C30B0">
        <w:rPr>
          <w:rFonts w:ascii="Times New Roman" w:hAnsi="Times New Roman" w:cs="Times New Roman"/>
          <w:b/>
          <w:sz w:val="28"/>
          <w:szCs w:val="28"/>
        </w:rPr>
        <w:t>«Опасность Тонкого льда!»</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По статистике в зоне риска - </w:t>
      </w:r>
      <w:r w:rsidRPr="004C30B0">
        <w:rPr>
          <w:rFonts w:ascii="Times New Roman" w:hAnsi="Times New Roman" w:cs="Times New Roman"/>
          <w:b/>
          <w:sz w:val="28"/>
          <w:szCs w:val="28"/>
        </w:rPr>
        <w:t>заядлые любители</w:t>
      </w:r>
      <w:r w:rsidRPr="004C30B0">
        <w:rPr>
          <w:rFonts w:ascii="Times New Roman" w:hAnsi="Times New Roman" w:cs="Times New Roman"/>
          <w:sz w:val="28"/>
          <w:szCs w:val="28"/>
        </w:rPr>
        <w:t xml:space="preserve"> подледной рыбалки. Что самое удивительное, именно эта категория людей отлично знакома со всеми приметами, указывающими на опасность, но, полагаясь лишь на внушительный личный опыт и везение, продолжает испытывать судьбу. До поры до времени.</w:t>
      </w:r>
    </w:p>
    <w:p w:rsidR="004C30B0" w:rsidRPr="004C30B0" w:rsidRDefault="004C30B0" w:rsidP="004C30B0">
      <w:pPr>
        <w:spacing w:after="0" w:line="240" w:lineRule="auto"/>
        <w:jc w:val="both"/>
        <w:rPr>
          <w:rFonts w:ascii="Times New Roman" w:hAnsi="Times New Roman" w:cs="Times New Roman"/>
          <w:sz w:val="28"/>
          <w:szCs w:val="28"/>
        </w:rPr>
      </w:pPr>
      <w:r w:rsidRPr="004C30B0">
        <w:rPr>
          <w:rFonts w:ascii="Times New Roman" w:hAnsi="Times New Roman" w:cs="Times New Roman"/>
          <w:sz w:val="28"/>
          <w:szCs w:val="28"/>
        </w:rPr>
        <w:tab/>
        <w:t xml:space="preserve">Необходимо помнить, выход на неокрепший лед, толщиной менее 10 см, представляет серьезную угрозу для жизни человека – достаточно провести 15 минут в холодной воде, чтобы последствия стали необратимыми!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Предупреждение «ледяных» трагедий: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Лед голубого цвета прочный. Белого — выдерживает тяжесть в два раза меньше. А появился серый или желтоватый оттенок — ненадежен и крайне опасен.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Самым тонким лед считается в местах впадения в реку ручьев, сброса промышленных и сточных вод, у зарослей камыша, вдоль береговой линии. Верный способ не стать жертвой тонкого льда — попросту на него не выходить.</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Если вы  провалились под лед —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4C30B0">
        <w:rPr>
          <w:rFonts w:ascii="Times New Roman" w:hAnsi="Times New Roman" w:cs="Times New Roman"/>
          <w:sz w:val="28"/>
          <w:szCs w:val="28"/>
        </w:rPr>
        <w:t>тонущему</w:t>
      </w:r>
      <w:proofErr w:type="gramEnd"/>
      <w:r w:rsidRPr="004C30B0">
        <w:rPr>
          <w:rFonts w:ascii="Times New Roman" w:hAnsi="Times New Roman" w:cs="Times New Roman"/>
          <w:sz w:val="28"/>
          <w:szCs w:val="28"/>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Особую тревогу вызывают </w:t>
      </w:r>
      <w:r w:rsidRPr="004C30B0">
        <w:rPr>
          <w:rFonts w:ascii="Times New Roman" w:hAnsi="Times New Roman" w:cs="Times New Roman"/>
          <w:b/>
          <w:sz w:val="28"/>
          <w:szCs w:val="28"/>
        </w:rPr>
        <w:t>дети</w:t>
      </w:r>
      <w:r w:rsidRPr="004C30B0">
        <w:rPr>
          <w:rFonts w:ascii="Times New Roman" w:hAnsi="Times New Roman" w:cs="Times New Roman"/>
          <w:sz w:val="28"/>
          <w:szCs w:val="28"/>
        </w:rPr>
        <w:t>, которых словно магнитом тянет играть на водоемы.</w:t>
      </w:r>
      <w:r w:rsidRPr="004C30B0">
        <w:rPr>
          <w:rFonts w:ascii="Times New Roman" w:hAnsi="Times New Roman" w:cs="Times New Roman"/>
          <w:sz w:val="28"/>
          <w:szCs w:val="28"/>
        </w:rPr>
        <w:tab/>
        <w:t xml:space="preserve">Уважаемые родители!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Берегите себя и своих близких!</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b/>
          <w:sz w:val="28"/>
          <w:szCs w:val="28"/>
        </w:rPr>
        <w:t>ПОМНИТЕ!</w:t>
      </w:r>
      <w:r w:rsidRPr="004C30B0">
        <w:rPr>
          <w:rFonts w:ascii="Times New Roman" w:hAnsi="Times New Roman" w:cs="Times New Roman"/>
          <w:sz w:val="28"/>
          <w:szCs w:val="28"/>
        </w:rPr>
        <w:t xml:space="preserve"> Спасти весь мир конечно сложно, но помочь себе и тому,  кто рядом  с вами, вполне реально и жизненно необходимо!</w:t>
      </w:r>
    </w:p>
    <w:p w:rsidR="004C30B0" w:rsidRPr="004C30B0" w:rsidRDefault="004C30B0" w:rsidP="004C30B0">
      <w:pPr>
        <w:spacing w:after="0" w:line="240" w:lineRule="auto"/>
        <w:ind w:firstLine="708"/>
        <w:jc w:val="both"/>
        <w:rPr>
          <w:rFonts w:ascii="Times New Roman" w:hAnsi="Times New Roman" w:cs="Times New Roman"/>
          <w:sz w:val="28"/>
          <w:szCs w:val="28"/>
        </w:rPr>
      </w:pP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b/>
          <w:sz w:val="28"/>
          <w:szCs w:val="28"/>
        </w:rPr>
        <w:t>АПИ!!!</w:t>
      </w:r>
      <w:r w:rsidRPr="004C30B0">
        <w:rPr>
          <w:rFonts w:ascii="Times New Roman" w:hAnsi="Times New Roman" w:cs="Times New Roman"/>
          <w:sz w:val="28"/>
          <w:szCs w:val="28"/>
        </w:rPr>
        <w:t xml:space="preserve"> Для того</w:t>
      </w:r>
      <w:proofErr w:type="gramStart"/>
      <w:r w:rsidRPr="004C30B0">
        <w:rPr>
          <w:rFonts w:ascii="Times New Roman" w:hAnsi="Times New Roman" w:cs="Times New Roman"/>
          <w:sz w:val="28"/>
          <w:szCs w:val="28"/>
        </w:rPr>
        <w:t>,</w:t>
      </w:r>
      <w:proofErr w:type="gramEnd"/>
      <w:r w:rsidRPr="004C30B0">
        <w:rPr>
          <w:rFonts w:ascii="Times New Roman" w:hAnsi="Times New Roman" w:cs="Times New Roman"/>
          <w:sz w:val="28"/>
          <w:szCs w:val="28"/>
        </w:rPr>
        <w:t xml:space="preserve">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w:t>
      </w:r>
      <w:proofErr w:type="spellStart"/>
      <w:r w:rsidRPr="004C30B0">
        <w:rPr>
          <w:rFonts w:ascii="Times New Roman" w:hAnsi="Times New Roman" w:cs="Times New Roman"/>
          <w:sz w:val="28"/>
          <w:szCs w:val="28"/>
        </w:rPr>
        <w:t>извещатель</w:t>
      </w:r>
      <w:proofErr w:type="spellEnd"/>
      <w:r w:rsidRPr="004C30B0">
        <w:rPr>
          <w:rFonts w:ascii="Times New Roman" w:hAnsi="Times New Roman" w:cs="Times New Roman"/>
          <w:sz w:val="28"/>
          <w:szCs w:val="28"/>
        </w:rPr>
        <w:t xml:space="preserve"> (далее АПИ).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В 2020 </w:t>
      </w:r>
      <w:proofErr w:type="gramStart"/>
      <w:r w:rsidRPr="004C30B0">
        <w:rPr>
          <w:rFonts w:ascii="Times New Roman" w:hAnsi="Times New Roman" w:cs="Times New Roman"/>
          <w:sz w:val="28"/>
          <w:szCs w:val="28"/>
        </w:rPr>
        <w:t>году</w:t>
      </w:r>
      <w:proofErr w:type="gramEnd"/>
      <w:r w:rsidRPr="004C30B0">
        <w:rPr>
          <w:rFonts w:ascii="Times New Roman" w:hAnsi="Times New Roman" w:cs="Times New Roman"/>
          <w:sz w:val="28"/>
          <w:szCs w:val="28"/>
        </w:rPr>
        <w:t xml:space="preserve"> в том числе 27 детей. В Могилевской области спасено 27 человек, в том числе 13 детей</w:t>
      </w:r>
      <w:proofErr w:type="gramStart"/>
      <w:r w:rsidRPr="004C30B0">
        <w:rPr>
          <w:rFonts w:ascii="Times New Roman" w:hAnsi="Times New Roman" w:cs="Times New Roman"/>
          <w:sz w:val="28"/>
          <w:szCs w:val="28"/>
        </w:rPr>
        <w:t xml:space="preserve"> .</w:t>
      </w:r>
      <w:proofErr w:type="gramEnd"/>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Ночью 12 января в 2.31 </w:t>
      </w:r>
      <w:proofErr w:type="spellStart"/>
      <w:r w:rsidRPr="004C30B0">
        <w:rPr>
          <w:rFonts w:ascii="Times New Roman" w:hAnsi="Times New Roman" w:cs="Times New Roman"/>
          <w:sz w:val="28"/>
          <w:szCs w:val="28"/>
        </w:rPr>
        <w:t>бобруйским</w:t>
      </w:r>
      <w:proofErr w:type="spellEnd"/>
      <w:r w:rsidRPr="004C30B0">
        <w:rPr>
          <w:rFonts w:ascii="Times New Roman" w:hAnsi="Times New Roman" w:cs="Times New Roman"/>
          <w:sz w:val="28"/>
          <w:szCs w:val="28"/>
        </w:rPr>
        <w:t xml:space="preserve"> спасателям поступило сообщение о пожаре в деревне </w:t>
      </w:r>
      <w:proofErr w:type="spellStart"/>
      <w:r w:rsidRPr="004C30B0">
        <w:rPr>
          <w:rFonts w:ascii="Times New Roman" w:hAnsi="Times New Roman" w:cs="Times New Roman"/>
          <w:sz w:val="28"/>
          <w:szCs w:val="28"/>
        </w:rPr>
        <w:t>Осово</w:t>
      </w:r>
      <w:proofErr w:type="spellEnd"/>
      <w:r w:rsidRPr="004C30B0">
        <w:rPr>
          <w:rFonts w:ascii="Times New Roman" w:hAnsi="Times New Roman" w:cs="Times New Roman"/>
          <w:sz w:val="28"/>
          <w:szCs w:val="28"/>
        </w:rPr>
        <w:t xml:space="preserve"> </w:t>
      </w:r>
      <w:proofErr w:type="spellStart"/>
      <w:r w:rsidRPr="004C30B0">
        <w:rPr>
          <w:rFonts w:ascii="Times New Roman" w:hAnsi="Times New Roman" w:cs="Times New Roman"/>
          <w:sz w:val="28"/>
          <w:szCs w:val="28"/>
        </w:rPr>
        <w:t>Горбацевичского</w:t>
      </w:r>
      <w:proofErr w:type="spellEnd"/>
      <w:r w:rsidRPr="004C30B0">
        <w:rPr>
          <w:rFonts w:ascii="Times New Roman" w:hAnsi="Times New Roman" w:cs="Times New Roman"/>
          <w:sz w:val="28"/>
          <w:szCs w:val="28"/>
        </w:rPr>
        <w:t xml:space="preserve"> сельского Совета </w:t>
      </w:r>
      <w:proofErr w:type="spellStart"/>
      <w:r w:rsidRPr="004C30B0">
        <w:rPr>
          <w:rFonts w:ascii="Times New Roman" w:hAnsi="Times New Roman" w:cs="Times New Roman"/>
          <w:sz w:val="28"/>
          <w:szCs w:val="28"/>
        </w:rPr>
        <w:t>Бобруйского</w:t>
      </w:r>
      <w:proofErr w:type="spellEnd"/>
      <w:r w:rsidRPr="004C30B0">
        <w:rPr>
          <w:rFonts w:ascii="Times New Roman" w:hAnsi="Times New Roman" w:cs="Times New Roman"/>
          <w:sz w:val="28"/>
          <w:szCs w:val="28"/>
        </w:rPr>
        <w:t xml:space="preserve"> района. О случившемся сообщил сосед. По прибытии к месту вызова подразделений МЧС происходило горение внутри и кровли дома, создалось плотное задымление. Со слов соседей, внутри находится человек. Дом жилой, одноэтажный, деревянный, оборудован 1 автономным пожарным </w:t>
      </w:r>
      <w:proofErr w:type="spellStart"/>
      <w:r w:rsidRPr="004C30B0">
        <w:rPr>
          <w:rFonts w:ascii="Times New Roman" w:hAnsi="Times New Roman" w:cs="Times New Roman"/>
          <w:sz w:val="28"/>
          <w:szCs w:val="28"/>
        </w:rPr>
        <w:t>извещателем</w:t>
      </w:r>
      <w:proofErr w:type="spellEnd"/>
      <w:r w:rsidRPr="004C30B0">
        <w:rPr>
          <w:rFonts w:ascii="Times New Roman" w:hAnsi="Times New Roman" w:cs="Times New Roman"/>
          <w:sz w:val="28"/>
          <w:szCs w:val="28"/>
        </w:rPr>
        <w:t xml:space="preserve"> (АПИ), который был установлен в 2016 году за собственные средства. В результате </w:t>
      </w:r>
      <w:proofErr w:type="spellStart"/>
      <w:r w:rsidRPr="004C30B0">
        <w:rPr>
          <w:rFonts w:ascii="Times New Roman" w:hAnsi="Times New Roman" w:cs="Times New Roman"/>
          <w:sz w:val="28"/>
          <w:szCs w:val="28"/>
        </w:rPr>
        <w:t>сработки</w:t>
      </w:r>
      <w:proofErr w:type="spellEnd"/>
      <w:r w:rsidRPr="004C30B0">
        <w:rPr>
          <w:rFonts w:ascii="Times New Roman" w:hAnsi="Times New Roman" w:cs="Times New Roman"/>
          <w:sz w:val="28"/>
          <w:szCs w:val="28"/>
        </w:rPr>
        <w:t xml:space="preserve"> АПИ спасен хозяин дома. Пенсионер 1938 года рождения проснулся от звука, сработавшего АПИ, обнаружил задымление в доме и вышел самостоятельно через двери во двор. После осмотра бригадой скорой медицинской помощи мужчина был госпитализирован в учреждение здравоохранения «</w:t>
      </w:r>
      <w:proofErr w:type="spellStart"/>
      <w:r w:rsidRPr="004C30B0">
        <w:rPr>
          <w:rFonts w:ascii="Times New Roman" w:hAnsi="Times New Roman" w:cs="Times New Roman"/>
          <w:sz w:val="28"/>
          <w:szCs w:val="28"/>
        </w:rPr>
        <w:t>Бобруйская</w:t>
      </w:r>
      <w:proofErr w:type="spellEnd"/>
      <w:r w:rsidRPr="004C30B0">
        <w:rPr>
          <w:rFonts w:ascii="Times New Roman" w:hAnsi="Times New Roman" w:cs="Times New Roman"/>
          <w:sz w:val="28"/>
          <w:szCs w:val="28"/>
        </w:rPr>
        <w:t xml:space="preserve"> городская больница скорой медицинской помощи им. </w:t>
      </w:r>
      <w:proofErr w:type="spellStart"/>
      <w:r w:rsidRPr="004C30B0">
        <w:rPr>
          <w:rFonts w:ascii="Times New Roman" w:hAnsi="Times New Roman" w:cs="Times New Roman"/>
          <w:sz w:val="28"/>
          <w:szCs w:val="28"/>
        </w:rPr>
        <w:t>В.О.Морзона</w:t>
      </w:r>
      <w:proofErr w:type="spellEnd"/>
      <w:r w:rsidRPr="004C30B0">
        <w:rPr>
          <w:rFonts w:ascii="Times New Roman" w:hAnsi="Times New Roman" w:cs="Times New Roman"/>
          <w:sz w:val="28"/>
          <w:szCs w:val="28"/>
        </w:rPr>
        <w:t>» с диагнозом «отравление продуктами горения», состояние удовлетворительное. В результате пожара уничтожены кровля и перекрытие по всей площади, обуглены стены в доме, повреждено имущество. Работниками МЧС спасены сарай и пристройка. Предполагаемая причина пожар – неосторожное обращение с огнем при курении.</w:t>
      </w:r>
    </w:p>
    <w:p w:rsidR="004C30B0" w:rsidRPr="004C30B0" w:rsidRDefault="004C30B0" w:rsidP="004C30B0">
      <w:pPr>
        <w:spacing w:after="0" w:line="240" w:lineRule="auto"/>
        <w:ind w:firstLine="708"/>
        <w:jc w:val="both"/>
        <w:rPr>
          <w:rFonts w:ascii="Times New Roman" w:hAnsi="Times New Roman" w:cs="Times New Roman"/>
          <w:sz w:val="28"/>
          <w:szCs w:val="28"/>
        </w:rPr>
      </w:pP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Автономный пожарный </w:t>
      </w:r>
      <w:proofErr w:type="spellStart"/>
      <w:r w:rsidRPr="004C30B0">
        <w:rPr>
          <w:rFonts w:ascii="Times New Roman" w:hAnsi="Times New Roman" w:cs="Times New Roman"/>
          <w:sz w:val="28"/>
          <w:szCs w:val="28"/>
        </w:rPr>
        <w:t>извещатель</w:t>
      </w:r>
      <w:proofErr w:type="spellEnd"/>
      <w:r w:rsidRPr="004C30B0">
        <w:rPr>
          <w:rFonts w:ascii="Times New Roman" w:hAnsi="Times New Roman" w:cs="Times New Roman"/>
          <w:sz w:val="28"/>
          <w:szCs w:val="28"/>
        </w:rPr>
        <w:t xml:space="preserve"> подтвердил свой статус ангела спасателя. Благодаря этому компактному прибору только за одни сутки удалось предотвратить гибель еще 2 человек.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Так, пока жена находилась на лечении, в частном жилом  доме </w:t>
      </w:r>
      <w:proofErr w:type="spellStart"/>
      <w:r w:rsidRPr="004C30B0">
        <w:rPr>
          <w:rFonts w:ascii="Times New Roman" w:hAnsi="Times New Roman" w:cs="Times New Roman"/>
          <w:sz w:val="28"/>
          <w:szCs w:val="28"/>
        </w:rPr>
        <w:t>агрогородка</w:t>
      </w:r>
      <w:proofErr w:type="spellEnd"/>
      <w:r w:rsidRPr="004C30B0">
        <w:rPr>
          <w:rFonts w:ascii="Times New Roman" w:hAnsi="Times New Roman" w:cs="Times New Roman"/>
          <w:sz w:val="28"/>
          <w:szCs w:val="28"/>
        </w:rPr>
        <w:t xml:space="preserve"> </w:t>
      </w:r>
      <w:proofErr w:type="spellStart"/>
      <w:r w:rsidRPr="004C30B0">
        <w:rPr>
          <w:rFonts w:ascii="Times New Roman" w:hAnsi="Times New Roman" w:cs="Times New Roman"/>
          <w:sz w:val="28"/>
          <w:szCs w:val="28"/>
        </w:rPr>
        <w:t>Ректа</w:t>
      </w:r>
      <w:proofErr w:type="spellEnd"/>
      <w:r w:rsidRPr="004C30B0">
        <w:rPr>
          <w:rFonts w:ascii="Times New Roman" w:hAnsi="Times New Roman" w:cs="Times New Roman"/>
          <w:sz w:val="28"/>
          <w:szCs w:val="28"/>
        </w:rPr>
        <w:t xml:space="preserve"> Горецкого района  «за старших» остались 52-летний глава семьи вместе с 10-летним сыном. 11 января около 10 часов вечера семья легла спать, а около полуночи мальчика разбудил громкий звук сработавшего автономного пожарного </w:t>
      </w:r>
      <w:proofErr w:type="spellStart"/>
      <w:r w:rsidRPr="004C30B0">
        <w:rPr>
          <w:rFonts w:ascii="Times New Roman" w:hAnsi="Times New Roman" w:cs="Times New Roman"/>
          <w:sz w:val="28"/>
          <w:szCs w:val="28"/>
        </w:rPr>
        <w:t>извещателя</w:t>
      </w:r>
      <w:proofErr w:type="spellEnd"/>
      <w:r w:rsidRPr="004C30B0">
        <w:rPr>
          <w:rFonts w:ascii="Times New Roman" w:hAnsi="Times New Roman" w:cs="Times New Roman"/>
          <w:sz w:val="28"/>
          <w:szCs w:val="28"/>
        </w:rPr>
        <w:t xml:space="preserve">. Горел диван, на котором спал отец, комната была наполнена едким дымом. Мальчик стал будить отца, однако попытки оказались тщетны. Понимая, что счет </w:t>
      </w:r>
      <w:proofErr w:type="gramStart"/>
      <w:r w:rsidRPr="004C30B0">
        <w:rPr>
          <w:rFonts w:ascii="Times New Roman" w:hAnsi="Times New Roman" w:cs="Times New Roman"/>
          <w:sz w:val="28"/>
          <w:szCs w:val="28"/>
        </w:rPr>
        <w:t>идет на секунды и собственными силами разбудить отца не получится</w:t>
      </w:r>
      <w:proofErr w:type="gramEnd"/>
      <w:r w:rsidRPr="004C30B0">
        <w:rPr>
          <w:rFonts w:ascii="Times New Roman" w:hAnsi="Times New Roman" w:cs="Times New Roman"/>
          <w:sz w:val="28"/>
          <w:szCs w:val="28"/>
        </w:rPr>
        <w:t xml:space="preserve">, сообразительный мальчик бросился за помощью  к соседям. Жители </w:t>
      </w:r>
      <w:proofErr w:type="spellStart"/>
      <w:r w:rsidRPr="004C30B0">
        <w:rPr>
          <w:rFonts w:ascii="Times New Roman" w:hAnsi="Times New Roman" w:cs="Times New Roman"/>
          <w:sz w:val="28"/>
          <w:szCs w:val="28"/>
        </w:rPr>
        <w:t>агрогородка</w:t>
      </w:r>
      <w:proofErr w:type="spellEnd"/>
      <w:r w:rsidRPr="004C30B0">
        <w:rPr>
          <w:rFonts w:ascii="Times New Roman" w:hAnsi="Times New Roman" w:cs="Times New Roman"/>
          <w:sz w:val="28"/>
          <w:szCs w:val="28"/>
        </w:rPr>
        <w:t xml:space="preserve"> быстро </w:t>
      </w:r>
      <w:proofErr w:type="gramStart"/>
      <w:r w:rsidRPr="004C30B0">
        <w:rPr>
          <w:rFonts w:ascii="Times New Roman" w:hAnsi="Times New Roman" w:cs="Times New Roman"/>
          <w:sz w:val="28"/>
          <w:szCs w:val="28"/>
        </w:rPr>
        <w:t>сориентировались и общими усилиями им удалось</w:t>
      </w:r>
      <w:proofErr w:type="gramEnd"/>
      <w:r w:rsidRPr="004C30B0">
        <w:rPr>
          <w:rFonts w:ascii="Times New Roman" w:hAnsi="Times New Roman" w:cs="Times New Roman"/>
          <w:sz w:val="28"/>
          <w:szCs w:val="28"/>
        </w:rPr>
        <w:t xml:space="preserve"> вытащить из огненного капкана главу семьи. Благо, </w:t>
      </w:r>
      <w:proofErr w:type="gramStart"/>
      <w:r w:rsidRPr="004C30B0">
        <w:rPr>
          <w:rFonts w:ascii="Times New Roman" w:hAnsi="Times New Roman" w:cs="Times New Roman"/>
          <w:sz w:val="28"/>
          <w:szCs w:val="28"/>
        </w:rPr>
        <w:t>спасенный</w:t>
      </w:r>
      <w:proofErr w:type="gramEnd"/>
      <w:r w:rsidRPr="004C30B0">
        <w:rPr>
          <w:rFonts w:ascii="Times New Roman" w:hAnsi="Times New Roman" w:cs="Times New Roman"/>
          <w:sz w:val="28"/>
          <w:szCs w:val="28"/>
        </w:rPr>
        <w:t xml:space="preserve"> не пострадал. В результате пожара поврежден диван и постельные принадлежности в комнате. В возникновении этого пожара прослеживается сигаретный след.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lastRenderedPageBreak/>
        <w:t>Пожар особенно опасен ночью. Когда человек спит – он не чувствует запах дыма и легко становится добычей огня. Обезопасьте свою жизнь и жизнь близки</w:t>
      </w:r>
      <w:proofErr w:type="gramStart"/>
      <w:r w:rsidRPr="004C30B0">
        <w:rPr>
          <w:rFonts w:ascii="Times New Roman" w:hAnsi="Times New Roman" w:cs="Times New Roman"/>
          <w:sz w:val="28"/>
          <w:szCs w:val="28"/>
        </w:rPr>
        <w:t>х-</w:t>
      </w:r>
      <w:proofErr w:type="gramEnd"/>
      <w:r w:rsidRPr="004C30B0">
        <w:rPr>
          <w:rFonts w:ascii="Times New Roman" w:hAnsi="Times New Roman" w:cs="Times New Roman"/>
          <w:sz w:val="28"/>
          <w:szCs w:val="28"/>
        </w:rPr>
        <w:t xml:space="preserve"> установите в жилых комнатах автономные пожарные </w:t>
      </w:r>
      <w:proofErr w:type="spellStart"/>
      <w:r w:rsidRPr="004C30B0">
        <w:rPr>
          <w:rFonts w:ascii="Times New Roman" w:hAnsi="Times New Roman" w:cs="Times New Roman"/>
          <w:sz w:val="28"/>
          <w:szCs w:val="28"/>
        </w:rPr>
        <w:t>извещатели</w:t>
      </w:r>
      <w:proofErr w:type="spellEnd"/>
      <w:r w:rsidRPr="004C30B0">
        <w:rPr>
          <w:rFonts w:ascii="Times New Roman" w:hAnsi="Times New Roman" w:cs="Times New Roman"/>
          <w:sz w:val="28"/>
          <w:szCs w:val="28"/>
        </w:rPr>
        <w:t>. В 2020 году в области благодаря АПИ спасено 26 человек, в том числе 13 детей.</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Очень важно верно выбрать место установки </w:t>
      </w:r>
      <w:proofErr w:type="spellStart"/>
      <w:r w:rsidRPr="004C30B0">
        <w:rPr>
          <w:rFonts w:ascii="Times New Roman" w:hAnsi="Times New Roman" w:cs="Times New Roman"/>
          <w:sz w:val="28"/>
          <w:szCs w:val="28"/>
        </w:rPr>
        <w:t>извещателя</w:t>
      </w:r>
      <w:proofErr w:type="spellEnd"/>
      <w:r w:rsidRPr="004C30B0">
        <w:rPr>
          <w:rFonts w:ascii="Times New Roman" w:hAnsi="Times New Roman" w:cs="Times New Roman"/>
          <w:sz w:val="28"/>
          <w:szCs w:val="28"/>
        </w:rPr>
        <w:t>. Оптимальная точк</w:t>
      </w:r>
      <w:proofErr w:type="gramStart"/>
      <w:r w:rsidRPr="004C30B0">
        <w:rPr>
          <w:rFonts w:ascii="Times New Roman" w:hAnsi="Times New Roman" w:cs="Times New Roman"/>
          <w:sz w:val="28"/>
          <w:szCs w:val="28"/>
        </w:rPr>
        <w:t>а-</w:t>
      </w:r>
      <w:proofErr w:type="gramEnd"/>
      <w:r w:rsidRPr="004C30B0">
        <w:rPr>
          <w:rFonts w:ascii="Times New Roman" w:hAnsi="Times New Roman" w:cs="Times New Roman"/>
          <w:sz w:val="28"/>
          <w:szCs w:val="28"/>
        </w:rPr>
        <w:t xml:space="preserve">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4C30B0">
        <w:rPr>
          <w:rFonts w:ascii="Times New Roman" w:hAnsi="Times New Roman" w:cs="Times New Roman"/>
          <w:sz w:val="28"/>
          <w:szCs w:val="28"/>
        </w:rPr>
        <w:t>извещатель</w:t>
      </w:r>
      <w:proofErr w:type="spellEnd"/>
      <w:r w:rsidRPr="004C30B0">
        <w:rPr>
          <w:rFonts w:ascii="Times New Roman" w:hAnsi="Times New Roman" w:cs="Times New Roman"/>
          <w:sz w:val="28"/>
          <w:szCs w:val="28"/>
        </w:rPr>
        <w:t xml:space="preserve"> подает громкий сигнал, способный разбудить спящего человека и заглушить любой звук работающей бытовой техники.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 xml:space="preserve">Необходимость установки </w:t>
      </w:r>
      <w:proofErr w:type="spellStart"/>
      <w:r w:rsidRPr="004C30B0">
        <w:rPr>
          <w:rFonts w:ascii="Times New Roman" w:hAnsi="Times New Roman" w:cs="Times New Roman"/>
          <w:sz w:val="28"/>
          <w:szCs w:val="28"/>
        </w:rPr>
        <w:t>извещателей</w:t>
      </w:r>
      <w:proofErr w:type="spellEnd"/>
      <w:r w:rsidRPr="004C30B0">
        <w:rPr>
          <w:rFonts w:ascii="Times New Roman" w:hAnsi="Times New Roman" w:cs="Times New Roman"/>
          <w:sz w:val="28"/>
          <w:szCs w:val="28"/>
        </w:rPr>
        <w:t xml:space="preserve"> в каждом жилье бесспорна. Но жаль, что не изобретен еще прибор, способный избавить людей от пьянства и курения, от халатности и безответственности, от вечного упования на «авось» которые, как известно, до добра не доводят.....</w:t>
      </w:r>
    </w:p>
    <w:p w:rsidR="004C30B0" w:rsidRPr="004C30B0" w:rsidRDefault="004C30B0" w:rsidP="004C30B0">
      <w:pPr>
        <w:spacing w:after="0" w:line="240" w:lineRule="auto"/>
        <w:ind w:firstLine="708"/>
        <w:jc w:val="both"/>
        <w:rPr>
          <w:rFonts w:ascii="Times New Roman" w:hAnsi="Times New Roman" w:cs="Times New Roman"/>
          <w:sz w:val="28"/>
          <w:szCs w:val="28"/>
        </w:rPr>
      </w:pPr>
      <w:r w:rsidRPr="004C30B0">
        <w:rPr>
          <w:rFonts w:ascii="Times New Roman" w:hAnsi="Times New Roman" w:cs="Times New Roman"/>
          <w:sz w:val="28"/>
          <w:szCs w:val="28"/>
        </w:rPr>
        <w:t>БЕРЕГИТЕ СЕБЯ!!!</w:t>
      </w:r>
    </w:p>
    <w:p w:rsidR="00EF375B" w:rsidRPr="004C30B0" w:rsidRDefault="00EF375B" w:rsidP="004C30B0">
      <w:pPr>
        <w:rPr>
          <w:rFonts w:ascii="Times New Roman" w:hAnsi="Times New Roman" w:cs="Times New Roman"/>
          <w:sz w:val="28"/>
          <w:szCs w:val="28"/>
        </w:rPr>
      </w:pPr>
    </w:p>
    <w:sectPr w:rsidR="00EF375B" w:rsidRPr="004C30B0" w:rsidSect="00EF3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C30B0"/>
    <w:rsid w:val="001D7F4B"/>
    <w:rsid w:val="004C30B0"/>
    <w:rsid w:val="00EF3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B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0B0"/>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semiHidden/>
    <w:rsid w:val="004C30B0"/>
    <w:pPr>
      <w:tabs>
        <w:tab w:val="center" w:pos="4153"/>
        <w:tab w:val="right" w:pos="8306"/>
      </w:tabs>
      <w:spacing w:after="0" w:line="240" w:lineRule="auto"/>
      <w:ind w:firstLine="851"/>
      <w:jc w:val="both"/>
    </w:pPr>
    <w:rPr>
      <w:rFonts w:ascii="Times New Roman" w:hAnsi="Times New Roman" w:cs="Times New Roman"/>
      <w:sz w:val="28"/>
      <w:szCs w:val="20"/>
    </w:rPr>
  </w:style>
  <w:style w:type="character" w:customStyle="1" w:styleId="a5">
    <w:name w:val="Верхний колонтитул Знак"/>
    <w:basedOn w:val="a0"/>
    <w:link w:val="a4"/>
    <w:semiHidden/>
    <w:rsid w:val="004C30B0"/>
    <w:rPr>
      <w:rFonts w:ascii="Times New Roman" w:eastAsia="Times New Roman" w:hAnsi="Times New Roman" w:cs="Times New Roman"/>
      <w:sz w:val="28"/>
      <w:szCs w:val="20"/>
      <w:lang w:eastAsia="ru-RU"/>
    </w:rPr>
  </w:style>
  <w:style w:type="paragraph" w:styleId="a6">
    <w:name w:val="Body Text Indent"/>
    <w:basedOn w:val="a"/>
    <w:link w:val="a7"/>
    <w:semiHidden/>
    <w:rsid w:val="004C30B0"/>
    <w:pPr>
      <w:widowControl w:val="0"/>
      <w:spacing w:before="120" w:after="0" w:line="240" w:lineRule="auto"/>
      <w:ind w:firstLine="851"/>
      <w:jc w:val="both"/>
    </w:pPr>
    <w:rPr>
      <w:rFonts w:ascii="Times New Roman" w:hAnsi="Times New Roman" w:cs="Times New Roman"/>
      <w:sz w:val="28"/>
      <w:szCs w:val="20"/>
    </w:rPr>
  </w:style>
  <w:style w:type="character" w:customStyle="1" w:styleId="a7">
    <w:name w:val="Основной текст с отступом Знак"/>
    <w:basedOn w:val="a0"/>
    <w:link w:val="a6"/>
    <w:semiHidden/>
    <w:rsid w:val="004C30B0"/>
    <w:rPr>
      <w:rFonts w:ascii="Times New Roman" w:eastAsia="Times New Roman" w:hAnsi="Times New Roman" w:cs="Times New Roman"/>
      <w:sz w:val="28"/>
      <w:szCs w:val="20"/>
      <w:lang w:eastAsia="ru-RU"/>
    </w:rPr>
  </w:style>
  <w:style w:type="table" w:styleId="a8">
    <w:name w:val="Table Grid"/>
    <w:basedOn w:val="a1"/>
    <w:rsid w:val="004C30B0"/>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3697</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3</cp:revision>
  <dcterms:created xsi:type="dcterms:W3CDTF">2021-01-26T05:47:00Z</dcterms:created>
  <dcterms:modified xsi:type="dcterms:W3CDTF">2021-01-26T06:04:00Z</dcterms:modified>
</cp:coreProperties>
</file>