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13" w:rsidRPr="00A67477" w:rsidRDefault="00EB7713" w:rsidP="00EB77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>Это необходимо знать каждому родителю, чтобы предотвратить беду</w:t>
      </w:r>
    </w:p>
    <w:p w:rsidR="00EB7713" w:rsidRPr="00A67477" w:rsidRDefault="00EB7713" w:rsidP="00EB771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быть причинами суицидального решения.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>Иными словами непосредственные причины суицида обычно тесно связаны с проблемами в ближайшем окружении: с разводами родителей, с их повторными браками, алкоголизмом, конфликтами, с болезнью и потерей близких родственников. Сфера общения детей изменяется и вызывает сложный внутренний конфликт: потребность общаться остается, а реализовать ее в привычных формах уже нельзя. Не зная, как повлиять на членов семьи или окружающих, ребенок задумывает самоубийство. Суицид может быть и средством выхода самого человека из непереносимой ситуации.</w:t>
      </w:r>
      <w:bookmarkStart w:id="0" w:name="_GoBack"/>
      <w:bookmarkEnd w:id="0"/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 xml:space="preserve">Психологический смысл суицида: </w:t>
      </w:r>
      <w:r w:rsidRPr="00A67477">
        <w:rPr>
          <w:rFonts w:ascii="Times New Roman" w:hAnsi="Times New Roman" w:cs="Times New Roman"/>
          <w:sz w:val="28"/>
          <w:szCs w:val="28"/>
        </w:rPr>
        <w:t xml:space="preserve">призыв; протест, месть; </w:t>
      </w:r>
      <w:proofErr w:type="gramStart"/>
      <w:r w:rsidRPr="00A67477">
        <w:rPr>
          <w:rFonts w:ascii="Times New Roman" w:hAnsi="Times New Roman" w:cs="Times New Roman"/>
          <w:sz w:val="28"/>
          <w:szCs w:val="28"/>
        </w:rPr>
        <w:t>избежание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 страдания; самонаказание; отказ.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>Риску суицида подвержены дети и подростки с определенными психологическими особенностями: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эмоционально чувствительные, ранимые;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77">
        <w:rPr>
          <w:rFonts w:ascii="Times New Roman" w:hAnsi="Times New Roman" w:cs="Times New Roman"/>
          <w:sz w:val="28"/>
          <w:szCs w:val="28"/>
        </w:rPr>
        <w:t>настойчивые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 в трудных ситуациях и одновременно неспособные к компромиссам;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негибкие в общении (их способы взаимодействия с окружающими </w:t>
      </w:r>
      <w:proofErr w:type="gramStart"/>
      <w:r w:rsidRPr="00A67477">
        <w:rPr>
          <w:rFonts w:ascii="Times New Roman" w:hAnsi="Times New Roman" w:cs="Times New Roman"/>
          <w:sz w:val="28"/>
          <w:szCs w:val="28"/>
        </w:rPr>
        <w:t>достаточно однотипны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 и прямолинейны);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7477">
        <w:rPr>
          <w:rFonts w:ascii="Times New Roman" w:hAnsi="Times New Roman" w:cs="Times New Roman"/>
          <w:sz w:val="28"/>
          <w:szCs w:val="28"/>
        </w:rPr>
        <w:t>склонные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 к импульсивным, эмоциональным, необдуманным поступкам;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склонные к сосредоточенности на эмоциональной проблеме и к формированию </w:t>
      </w:r>
      <w:proofErr w:type="spellStart"/>
      <w:r w:rsidRPr="00A67477">
        <w:rPr>
          <w:rFonts w:ascii="Times New Roman" w:hAnsi="Times New Roman" w:cs="Times New Roman"/>
          <w:sz w:val="28"/>
          <w:szCs w:val="28"/>
        </w:rPr>
        <w:t>сверхзначимого</w:t>
      </w:r>
      <w:proofErr w:type="spellEnd"/>
      <w:r w:rsidRPr="00A67477">
        <w:rPr>
          <w:rFonts w:ascii="Times New Roman" w:hAnsi="Times New Roman" w:cs="Times New Roman"/>
          <w:sz w:val="28"/>
          <w:szCs w:val="28"/>
        </w:rPr>
        <w:t xml:space="preserve"> отношения; 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пессимистичные;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>замкнутые, имеющие ограниченный круг общения.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Демонстративное суицидальное поведение </w:t>
      </w:r>
      <w:r w:rsidRPr="00A67477">
        <w:rPr>
          <w:rFonts w:ascii="Times New Roman" w:hAnsi="Times New Roman" w:cs="Times New Roman"/>
          <w:sz w:val="28"/>
          <w:szCs w:val="28"/>
        </w:rPr>
        <w:t>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 Место совершения попытки самоубийства указывает на ее адрес: дома – родным, в компании сверстников – кому-то из них, в общественном месте.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 xml:space="preserve">Аффективное суицидальное поведение </w:t>
      </w:r>
      <w:r w:rsidRPr="00A67477">
        <w:rPr>
          <w:rFonts w:ascii="Times New Roman" w:hAnsi="Times New Roman" w:cs="Times New Roman"/>
          <w:sz w:val="28"/>
          <w:szCs w:val="28"/>
        </w:rPr>
        <w:t>– тип поведения, характеризующийся, прежде всего действиями, совершаемыми на высоте аффекта. Суицид во время аффекта может носить черты спектакля, но может быть и серьезным намерением, хотя и мимолетным.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 xml:space="preserve">Истинное суицидальное поведение </w:t>
      </w:r>
      <w:r w:rsidRPr="00A67477">
        <w:rPr>
          <w:rFonts w:ascii="Times New Roman" w:hAnsi="Times New Roman" w:cs="Times New Roman"/>
          <w:sz w:val="28"/>
          <w:szCs w:val="28"/>
        </w:rPr>
        <w:t xml:space="preserve">– намеренное, обдуманное поведение, направленное на реализацию самоубийства, иногда долго вынашиваемое. Подросток заботится об эффективности действия и отсутствии помех при их </w:t>
      </w:r>
      <w:r w:rsidRPr="00A67477">
        <w:rPr>
          <w:rFonts w:ascii="Times New Roman" w:hAnsi="Times New Roman" w:cs="Times New Roman"/>
          <w:sz w:val="28"/>
          <w:szCs w:val="28"/>
        </w:rPr>
        <w:lastRenderedPageBreak/>
        <w:t xml:space="preserve">совершении. </w:t>
      </w:r>
      <w:proofErr w:type="gramStart"/>
      <w:r w:rsidRPr="00A67477">
        <w:rPr>
          <w:rFonts w:ascii="Times New Roman" w:hAnsi="Times New Roman" w:cs="Times New Roman"/>
          <w:sz w:val="28"/>
          <w:szCs w:val="28"/>
        </w:rPr>
        <w:t>В оставленных записках звучит мотив собственной вины, забота о близких, которые не должны чувствовать причастность к совершенному действию.</w:t>
      </w:r>
      <w:proofErr w:type="gramEnd"/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Cs/>
          <w:sz w:val="28"/>
          <w:szCs w:val="28"/>
        </w:rPr>
        <w:t xml:space="preserve">Детский суицид – это то, чего практически всегда можно избежать. </w:t>
      </w:r>
      <w:r w:rsidRPr="00A67477">
        <w:rPr>
          <w:rFonts w:ascii="Times New Roman" w:hAnsi="Times New Roman" w:cs="Times New Roman"/>
          <w:sz w:val="28"/>
          <w:szCs w:val="28"/>
        </w:rPr>
        <w:t xml:space="preserve">Главное, что для этого необходимо – это вовремя заметить </w:t>
      </w:r>
      <w:r w:rsidRPr="00A67477">
        <w:rPr>
          <w:rFonts w:ascii="Times New Roman" w:hAnsi="Times New Roman" w:cs="Times New Roman"/>
          <w:bCs/>
          <w:sz w:val="28"/>
          <w:szCs w:val="28"/>
        </w:rPr>
        <w:t>тревожные сигналы: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 xml:space="preserve">Словесные признаки: </w:t>
      </w:r>
      <w:r w:rsidRPr="00A67477">
        <w:rPr>
          <w:rFonts w:ascii="Times New Roman" w:hAnsi="Times New Roman" w:cs="Times New Roman"/>
          <w:bCs/>
          <w:sz w:val="28"/>
          <w:szCs w:val="28"/>
        </w:rPr>
        <w:t>п</w:t>
      </w:r>
      <w:r w:rsidRPr="00A67477">
        <w:rPr>
          <w:rFonts w:ascii="Times New Roman" w:hAnsi="Times New Roman" w:cs="Times New Roman"/>
          <w:sz w:val="28"/>
          <w:szCs w:val="28"/>
        </w:rPr>
        <w:t xml:space="preserve">одросток часто размышляет о своем душевном состоянии, при этом: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прямо и явно говорит о смерти: "Я собираюсь покончить с собой"; "Я не могу так дальше жить";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косвенно намекает о своем намерении: "Я больше не буду ни для кого обузой"; "Тебе больше не придется обо мне волноваться"; много шутит на тему самоубийства;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проявляет нездоровую заинтересованность вопросами смерти. 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 xml:space="preserve">Поведенческие признаки: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Cs/>
          <w:sz w:val="28"/>
          <w:szCs w:val="28"/>
        </w:rPr>
        <w:t>п</w:t>
      </w:r>
      <w:r w:rsidRPr="00A67477">
        <w:rPr>
          <w:rFonts w:ascii="Times New Roman" w:hAnsi="Times New Roman" w:cs="Times New Roman"/>
          <w:sz w:val="28"/>
          <w:szCs w:val="28"/>
        </w:rPr>
        <w:t xml:space="preserve">одросток может раздавать вещи, имеющие для него большую личную значимость, другим людям; приводить в порядок дела; мириться с давними врагами;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демонстрировать радикальные перемены в поведении: 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- слишком мало или много есть, спать; 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- стать неряшливым; проявлять раздражительность, угрюмость; находиться в подавленном настроении;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>замкнуться от семьи и друзей; пропускать занятия, не выполнять домашние задания, избегать общения с одноклассниками;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>быть чрезмерно деятельным или, наоборот, безразличным к окружающему миру; ощущать то внезапную эйфорию, то приступы отчаяния, проявлять признаки беспомощности, в поступках ощущается безнадежность.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>Ситуационные признаки:</w:t>
      </w:r>
      <w:r w:rsidR="00724204">
        <w:rPr>
          <w:rFonts w:ascii="Times New Roman" w:hAnsi="Times New Roman" w:cs="Times New Roman"/>
          <w:sz w:val="28"/>
          <w:szCs w:val="28"/>
        </w:rPr>
        <w:t xml:space="preserve"> </w:t>
      </w:r>
      <w:r w:rsidRPr="00A67477">
        <w:rPr>
          <w:rFonts w:ascii="Times New Roman" w:hAnsi="Times New Roman" w:cs="Times New Roman"/>
          <w:sz w:val="28"/>
          <w:szCs w:val="28"/>
        </w:rPr>
        <w:t xml:space="preserve"> может решиться на самоубийство, если он: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Pr="00A67477">
        <w:rPr>
          <w:rFonts w:ascii="Times New Roman" w:hAnsi="Times New Roman" w:cs="Times New Roman"/>
          <w:sz w:val="28"/>
          <w:szCs w:val="28"/>
        </w:rPr>
        <w:t>изолирован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 (не имеет друзей или имеет только одного друга), чувствует себя отверженным;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живет в нестабильном окружении (серьезный кризис в семье - в отношениях с родителями или родителей друг с другом; алкоголизм - личная или семейная проблема);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ощущает себя жертвой насилия - физического, сексуального или эмоционального;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предпринимал раньше попытки суицида;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имеет склонность к самоубийству вследствие того, что оно совершалось кем-то из друзей, знакомых или членов семьи; </w:t>
      </w:r>
    </w:p>
    <w:p w:rsidR="00EB7713" w:rsidRPr="00A67477" w:rsidRDefault="00EB7713" w:rsidP="00EB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перенес тяжелую потерю (смерть кого-то из близких, развод родителей); 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слишком критически </w:t>
      </w:r>
      <w:proofErr w:type="gramStart"/>
      <w:r w:rsidRPr="00A67477">
        <w:rPr>
          <w:rFonts w:ascii="Times New Roman" w:hAnsi="Times New Roman" w:cs="Times New Roman"/>
          <w:sz w:val="28"/>
          <w:szCs w:val="28"/>
        </w:rPr>
        <w:t>настроен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 по отношению к себе.</w:t>
      </w: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713" w:rsidRPr="00A67477" w:rsidRDefault="00EB7713" w:rsidP="00EB77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/>
          <w:bCs/>
          <w:sz w:val="28"/>
          <w:szCs w:val="28"/>
        </w:rPr>
        <w:t>Синдромы поведения подростков, указывающие на готовность к суициду:</w:t>
      </w:r>
    </w:p>
    <w:p w:rsidR="00EB7713" w:rsidRPr="00A67477" w:rsidRDefault="00EB7713" w:rsidP="00EB7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тревожное поведение, внешне даже похожее на подъем, однако, с проявлениями суеты, спешки; </w:t>
      </w:r>
    </w:p>
    <w:p w:rsidR="00EB7713" w:rsidRPr="00A67477" w:rsidRDefault="00EB7713" w:rsidP="00EB7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lastRenderedPageBreak/>
        <w:t xml:space="preserve">затяжные нарушения сна: подростка преследуют страшные сны с картинами катаклизмов, катастроф, аварий или зловещих животных; </w:t>
      </w:r>
    </w:p>
    <w:p w:rsidR="00EB7713" w:rsidRPr="00A67477" w:rsidRDefault="00EB7713" w:rsidP="00EB7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напряжение аффекта, периодически разряжаемого внешне не мотивированной агрессией; </w:t>
      </w:r>
    </w:p>
    <w:p w:rsidR="00EB7713" w:rsidRPr="00A67477" w:rsidRDefault="00EB7713" w:rsidP="00EB7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депрессия, апатия, безмолвие: подросток тяжел на подъем, уходит от обязанностей, бессмысленно проводит время, в поведении видно оцепенение, сонливость; </w:t>
      </w:r>
    </w:p>
    <w:p w:rsidR="00EB7713" w:rsidRPr="00A67477" w:rsidRDefault="00EB7713" w:rsidP="00EB7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выраженное чувство несостоятельности, вины, стыда за себя, отчетливая неуверенность в себе. </w:t>
      </w:r>
    </w:p>
    <w:p w:rsidR="00EB7713" w:rsidRPr="00A67477" w:rsidRDefault="00EB7713" w:rsidP="00EB77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употребление алкоголя, токсикомания, наркомания.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477">
        <w:rPr>
          <w:rFonts w:ascii="Times New Roman" w:hAnsi="Times New Roman" w:cs="Times New Roman"/>
          <w:b/>
          <w:sz w:val="28"/>
          <w:szCs w:val="28"/>
        </w:rPr>
        <w:t xml:space="preserve">Родителям можно рекомендовать: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ни в коем случае не оставлять нерешенными проблемы, касающиеся сохранения физического и психического здоровья ребенка;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анализировать вместе с сыном или дочерью каждую трудную ситуацию;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"Что будет, если...";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воспитывать в ребенке привычку рассказывать родителям не только о своих достижениях, но и о тревогах, сомнениях, страхах;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не опаздывать с ответами на его вопросы по различным проблемам физиологии;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67477">
        <w:rPr>
          <w:rFonts w:ascii="Times New Roman" w:hAnsi="Times New Roman" w:cs="Times New Roman"/>
          <w:sz w:val="28"/>
          <w:szCs w:val="28"/>
        </w:rPr>
        <w:t>иронизировать над ребенком</w:t>
      </w:r>
      <w:proofErr w:type="gramEnd"/>
      <w:r w:rsidRPr="00A67477">
        <w:rPr>
          <w:rFonts w:ascii="Times New Roman" w:hAnsi="Times New Roman" w:cs="Times New Roman"/>
          <w:sz w:val="28"/>
          <w:szCs w:val="28"/>
        </w:rPr>
        <w:t xml:space="preserve">, если в какой-то ситуации он оказался слабым физически и морально, помочь ему и поддержать его, указать возможные пути решения возникшей проблемы;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 xml:space="preserve">обсудить с ним работу служб, которые могут оказать помощь в ситуации, сопряженной с риском для жизни; записать соответствующие номера телефонов; 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sz w:val="28"/>
          <w:szCs w:val="28"/>
        </w:rPr>
        <w:t>записать свои рабочие номера телефонов, а также номера телефонов людей, которым родители сами доверяют.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477">
        <w:rPr>
          <w:rFonts w:ascii="Times New Roman" w:hAnsi="Times New Roman" w:cs="Times New Roman"/>
          <w:bCs/>
          <w:sz w:val="28"/>
          <w:szCs w:val="28"/>
        </w:rPr>
        <w:t>Поднимая на себя руку, ребенок прибегает к последнему аргументу в споре с родителями. Он нередко представляет себе смерть как некое временное состояние: он очнется, и снова будет жить. Совершенно искренне желая умереть в невыносимой для него ситуации, он в действительности хочет лишь наладить отношения с окружающими. Здесь нет попытки шантажа, но есть наивная вера: пусть хотя бы его смерть образумит родителей, тогда окончатся все беды, и они снова заживут в мире и согласии.</w:t>
      </w:r>
    </w:p>
    <w:p w:rsidR="00EB7713" w:rsidRPr="00A67477" w:rsidRDefault="00EB7713" w:rsidP="00EB771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45A6" w:rsidRDefault="009345A6">
      <w:pPr>
        <w:rPr>
          <w:rFonts w:ascii="Times New Roman" w:hAnsi="Times New Roman" w:cs="Times New Roman"/>
          <w:sz w:val="28"/>
          <w:szCs w:val="28"/>
        </w:rPr>
      </w:pPr>
    </w:p>
    <w:p w:rsidR="00EB7713" w:rsidRDefault="00EB7713">
      <w:pPr>
        <w:rPr>
          <w:rFonts w:ascii="Times New Roman" w:hAnsi="Times New Roman" w:cs="Times New Roman"/>
          <w:sz w:val="28"/>
          <w:szCs w:val="28"/>
        </w:rPr>
      </w:pPr>
    </w:p>
    <w:p w:rsidR="00EB7713" w:rsidRDefault="00EB7713">
      <w:pPr>
        <w:rPr>
          <w:rFonts w:ascii="Times New Roman" w:hAnsi="Times New Roman" w:cs="Times New Roman"/>
          <w:sz w:val="28"/>
          <w:szCs w:val="28"/>
        </w:rPr>
      </w:pPr>
    </w:p>
    <w:p w:rsidR="00EB7713" w:rsidRDefault="00EB7713">
      <w:pPr>
        <w:rPr>
          <w:rFonts w:ascii="Times New Roman" w:hAnsi="Times New Roman" w:cs="Times New Roman"/>
          <w:sz w:val="28"/>
          <w:szCs w:val="28"/>
        </w:rPr>
      </w:pPr>
    </w:p>
    <w:p w:rsidR="00EB7713" w:rsidRPr="00EB7713" w:rsidRDefault="00EB7713">
      <w:pPr>
        <w:rPr>
          <w:rFonts w:ascii="Times New Roman" w:hAnsi="Times New Roman" w:cs="Times New Roman"/>
          <w:sz w:val="28"/>
          <w:szCs w:val="28"/>
        </w:rPr>
      </w:pPr>
    </w:p>
    <w:sectPr w:rsidR="00EB7713" w:rsidRPr="00EB7713" w:rsidSect="007A29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7713"/>
    <w:rsid w:val="00012D58"/>
    <w:rsid w:val="000944A4"/>
    <w:rsid w:val="00724204"/>
    <w:rsid w:val="009345A6"/>
    <w:rsid w:val="00CE0636"/>
    <w:rsid w:val="00EB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7</cp:revision>
  <cp:lastPrinted>2019-06-26T10:36:00Z</cp:lastPrinted>
  <dcterms:created xsi:type="dcterms:W3CDTF">2019-06-20T08:46:00Z</dcterms:created>
  <dcterms:modified xsi:type="dcterms:W3CDTF">2019-10-07T05:12:00Z</dcterms:modified>
</cp:coreProperties>
</file>