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2B" w:rsidRPr="00C02EB1" w:rsidRDefault="00C02EB1" w:rsidP="00972B2F">
      <w:pPr>
        <w:pStyle w:val="a3"/>
        <w:ind w:firstLine="709"/>
        <w:jc w:val="center"/>
        <w:rPr>
          <w:rFonts w:ascii="Times New Roman" w:hAnsi="Times New Roman" w:cs="Times New Roman"/>
          <w:b/>
          <w:color w:val="FF0000"/>
          <w:sz w:val="28"/>
          <w:szCs w:val="28"/>
        </w:rPr>
      </w:pPr>
      <w:r w:rsidRPr="00C02EB1">
        <w:rPr>
          <w:rFonts w:ascii="Times New Roman" w:hAnsi="Times New Roman" w:cs="Times New Roman"/>
          <w:b/>
          <w:color w:val="FF0000"/>
          <w:sz w:val="28"/>
          <w:szCs w:val="28"/>
        </w:rPr>
        <w:t>АЛГОРИТМ</w:t>
      </w:r>
    </w:p>
    <w:p w:rsidR="005C274A" w:rsidRPr="0040585E" w:rsidRDefault="00C02EB1" w:rsidP="00972B2F">
      <w:pPr>
        <w:pStyle w:val="a3"/>
        <w:ind w:firstLine="709"/>
        <w:jc w:val="center"/>
        <w:rPr>
          <w:rFonts w:ascii="Times New Roman" w:hAnsi="Times New Roman" w:cs="Times New Roman"/>
          <w:b/>
          <w:color w:val="FF0000"/>
          <w:sz w:val="28"/>
          <w:szCs w:val="28"/>
        </w:rPr>
      </w:pPr>
      <w:r w:rsidRPr="00C02EB1">
        <w:rPr>
          <w:rFonts w:ascii="Times New Roman" w:hAnsi="Times New Roman" w:cs="Times New Roman"/>
          <w:b/>
          <w:color w:val="FF0000"/>
          <w:sz w:val="28"/>
          <w:szCs w:val="28"/>
        </w:rPr>
        <w:t>ПРОВЕДЕНИЯ КОНКУРСА И ЗАЧИСЛЕНИЯ</w:t>
      </w:r>
    </w:p>
    <w:p w:rsidR="005C274A" w:rsidRDefault="005C274A" w:rsidP="00972B2F">
      <w:pPr>
        <w:pStyle w:val="a3"/>
        <w:ind w:firstLine="709"/>
        <w:jc w:val="both"/>
        <w:rPr>
          <w:rFonts w:ascii="Times New Roman" w:hAnsi="Times New Roman" w:cs="Times New Roman"/>
          <w:sz w:val="28"/>
          <w:szCs w:val="28"/>
        </w:rPr>
      </w:pPr>
    </w:p>
    <w:p w:rsidR="0040585E" w:rsidRDefault="0040585E" w:rsidP="00972B2F">
      <w:pPr>
        <w:pStyle w:val="a3"/>
        <w:ind w:firstLine="709"/>
        <w:jc w:val="both"/>
        <w:rPr>
          <w:rFonts w:ascii="Times New Roman" w:hAnsi="Times New Roman" w:cs="Times New Roman"/>
          <w:sz w:val="28"/>
          <w:szCs w:val="28"/>
        </w:rPr>
      </w:pPr>
    </w:p>
    <w:p w:rsidR="00C02EB1" w:rsidRPr="00C02EB1" w:rsidRDefault="00C02EB1" w:rsidP="00972B2F">
      <w:pPr>
        <w:pStyle w:val="a3"/>
        <w:numPr>
          <w:ilvl w:val="0"/>
          <w:numId w:val="2"/>
        </w:numPr>
        <w:ind w:left="0" w:firstLine="709"/>
        <w:jc w:val="both"/>
        <w:rPr>
          <w:rFonts w:ascii="Times New Roman" w:eastAsia="Courier New" w:hAnsi="Times New Roman" w:cs="Times New Roman"/>
          <w:b/>
          <w:color w:val="0033CC"/>
          <w:sz w:val="24"/>
          <w:szCs w:val="24"/>
          <w:lang w:eastAsia="ru-RU"/>
        </w:rPr>
      </w:pPr>
      <w:r w:rsidRPr="00C02EB1">
        <w:rPr>
          <w:rFonts w:ascii="Times New Roman" w:eastAsia="Courier New" w:hAnsi="Times New Roman" w:cs="Times New Roman"/>
          <w:b/>
          <w:color w:val="0033CC"/>
          <w:sz w:val="24"/>
          <w:szCs w:val="24"/>
          <w:lang w:eastAsia="ru-RU"/>
        </w:rPr>
        <w:t>ОРГАНИЗАЦИЯ И ПРОВЕДЕНИЕ ВСТУПИТЕЛЬНЫХ ИСПЫТАНИЙ</w:t>
      </w:r>
    </w:p>
    <w:p w:rsidR="00C02EB1" w:rsidRPr="00C02EB1" w:rsidRDefault="00C02EB1" w:rsidP="00972B2F">
      <w:pPr>
        <w:widowControl w:val="0"/>
        <w:spacing w:after="0" w:line="240" w:lineRule="auto"/>
        <w:ind w:firstLine="709"/>
        <w:jc w:val="both"/>
        <w:rPr>
          <w:rFonts w:ascii="Times New Roman" w:eastAsia="Courier New" w:hAnsi="Times New Roman" w:cs="Times New Roman"/>
          <w:b/>
          <w:color w:val="000000"/>
          <w:sz w:val="24"/>
          <w:szCs w:val="24"/>
          <w:lang w:eastAsia="ru-RU"/>
        </w:rPr>
      </w:pPr>
    </w:p>
    <w:p w:rsidR="00C02EB1" w:rsidRPr="00C02EB1" w:rsidRDefault="00C02EB1" w:rsidP="00972B2F">
      <w:pPr>
        <w:widowControl w:val="0"/>
        <w:tabs>
          <w:tab w:val="left" w:pos="1119"/>
        </w:tabs>
        <w:spacing w:after="0" w:line="240" w:lineRule="auto"/>
        <w:ind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b/>
          <w:color w:val="000000"/>
          <w:sz w:val="28"/>
          <w:szCs w:val="28"/>
        </w:rPr>
        <w:t>1</w:t>
      </w:r>
      <w:proofErr w:type="gramStart"/>
      <w:r w:rsidRPr="00C02EB1">
        <w:rPr>
          <w:rFonts w:ascii="Times New Roman" w:eastAsia="Times New Roman" w:hAnsi="Times New Roman" w:cs="Times New Roman"/>
          <w:color w:val="000000"/>
          <w:sz w:val="28"/>
          <w:szCs w:val="28"/>
        </w:rPr>
        <w:t xml:space="preserve">  В</w:t>
      </w:r>
      <w:proofErr w:type="gramEnd"/>
      <w:r w:rsidRPr="00C02EB1">
        <w:rPr>
          <w:rFonts w:ascii="Times New Roman" w:eastAsia="Times New Roman" w:hAnsi="Times New Roman" w:cs="Times New Roman"/>
          <w:color w:val="000000"/>
          <w:sz w:val="28"/>
          <w:szCs w:val="28"/>
        </w:rPr>
        <w:t xml:space="preserve"> период проведения вступительных испытаний на дневную форму обучения на основе общего базового образования приемной комиссией подсчитывается средний балл документа об образовании, который определяется по десятибалльной шкале (с точностью до десятых долей единицы).</w:t>
      </w:r>
    </w:p>
    <w:p w:rsidR="00C02EB1" w:rsidRPr="00972B2F" w:rsidRDefault="00C02EB1" w:rsidP="00972B2F">
      <w:pPr>
        <w:pStyle w:val="a4"/>
        <w:widowControl w:val="0"/>
        <w:numPr>
          <w:ilvl w:val="0"/>
          <w:numId w:val="2"/>
        </w:numPr>
        <w:tabs>
          <w:tab w:val="left" w:pos="1182"/>
        </w:tabs>
        <w:spacing w:after="0" w:line="240" w:lineRule="auto"/>
        <w:ind w:left="0"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color w:val="000000"/>
          <w:sz w:val="28"/>
          <w:szCs w:val="28"/>
        </w:rPr>
        <w:t>Вступительные испытания на дневную форму обучения на основе общего</w:t>
      </w:r>
      <w:r w:rsidR="00E35967">
        <w:rPr>
          <w:rFonts w:ascii="Times New Roman" w:eastAsia="Times New Roman" w:hAnsi="Times New Roman" w:cs="Times New Roman"/>
          <w:color w:val="000000"/>
          <w:sz w:val="28"/>
          <w:szCs w:val="28"/>
        </w:rPr>
        <w:t xml:space="preserve"> базового и общего</w:t>
      </w:r>
      <w:r w:rsidRPr="00C02EB1">
        <w:rPr>
          <w:rFonts w:ascii="Times New Roman" w:eastAsia="Times New Roman" w:hAnsi="Times New Roman" w:cs="Times New Roman"/>
          <w:color w:val="000000"/>
          <w:sz w:val="28"/>
          <w:szCs w:val="28"/>
        </w:rPr>
        <w:t xml:space="preserve"> среднего образования проводятся по конкурсу среднего балла документа об образовании</w:t>
      </w:r>
      <w:r w:rsidR="00D1709B">
        <w:rPr>
          <w:rFonts w:ascii="Times New Roman" w:eastAsia="Times New Roman" w:hAnsi="Times New Roman" w:cs="Times New Roman"/>
          <w:color w:val="000000"/>
          <w:sz w:val="28"/>
          <w:szCs w:val="28"/>
        </w:rPr>
        <w:t xml:space="preserve"> при наличии отметки не ниже 4 (четырех) баллов по математике</w:t>
      </w:r>
      <w:r w:rsidRPr="00C02EB1">
        <w:rPr>
          <w:rFonts w:ascii="Times New Roman" w:eastAsia="Times New Roman" w:hAnsi="Times New Roman" w:cs="Times New Roman"/>
          <w:color w:val="000000"/>
          <w:sz w:val="28"/>
          <w:szCs w:val="28"/>
        </w:rPr>
        <w:t>.</w:t>
      </w:r>
    </w:p>
    <w:p w:rsidR="00972B2F" w:rsidRPr="00C02EB1" w:rsidRDefault="00972B2F" w:rsidP="00972B2F">
      <w:pPr>
        <w:pStyle w:val="a4"/>
        <w:widowControl w:val="0"/>
        <w:numPr>
          <w:ilvl w:val="0"/>
          <w:numId w:val="2"/>
        </w:numPr>
        <w:tabs>
          <w:tab w:val="left" w:pos="1182"/>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получения ССО на условиях целевой подготовки проводится отдельный конкурс. Абитуриенты, которые не проходят по конкурсу для получения ССО на условиях целевой подготовки, вправе участвовать в конкурсе на общих основаниях.</w:t>
      </w:r>
      <w:bookmarkStart w:id="0" w:name="_GoBack"/>
      <w:bookmarkEnd w:id="0"/>
      <w:r>
        <w:rPr>
          <w:rFonts w:ascii="Times New Roman" w:eastAsia="Times New Roman" w:hAnsi="Times New Roman" w:cs="Times New Roman"/>
          <w:color w:val="000000"/>
          <w:sz w:val="28"/>
          <w:szCs w:val="28"/>
        </w:rPr>
        <w:t xml:space="preserve"> </w:t>
      </w:r>
    </w:p>
    <w:p w:rsidR="00C02EB1" w:rsidRPr="00C02EB1" w:rsidRDefault="00C02EB1" w:rsidP="00972B2F">
      <w:pPr>
        <w:widowControl w:val="0"/>
        <w:numPr>
          <w:ilvl w:val="0"/>
          <w:numId w:val="2"/>
        </w:numPr>
        <w:tabs>
          <w:tab w:val="left" w:pos="1119"/>
        </w:tabs>
        <w:spacing w:after="0" w:line="240" w:lineRule="auto"/>
        <w:ind w:left="0"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color w:val="000000"/>
          <w:sz w:val="28"/>
          <w:szCs w:val="28"/>
        </w:rP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указанной в Правилах.</w:t>
      </w:r>
    </w:p>
    <w:p w:rsidR="00C02EB1" w:rsidRPr="00972B2F" w:rsidRDefault="00C02EB1" w:rsidP="00972B2F">
      <w:pPr>
        <w:widowControl w:val="0"/>
        <w:numPr>
          <w:ilvl w:val="0"/>
          <w:numId w:val="2"/>
        </w:numPr>
        <w:tabs>
          <w:tab w:val="left" w:pos="1220"/>
        </w:tabs>
        <w:spacing w:after="0" w:line="240" w:lineRule="auto"/>
        <w:ind w:left="0"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color w:val="000000"/>
          <w:sz w:val="28"/>
          <w:szCs w:val="28"/>
        </w:rPr>
        <w:t>На основании представленных документов подготавливаются данные для составления сводных ведомостей вступительных испытаний.</w:t>
      </w:r>
    </w:p>
    <w:p w:rsidR="00972B2F" w:rsidRPr="00C02EB1" w:rsidRDefault="00972B2F" w:rsidP="00972B2F">
      <w:pPr>
        <w:widowControl w:val="0"/>
        <w:tabs>
          <w:tab w:val="left" w:pos="1220"/>
        </w:tabs>
        <w:spacing w:after="0" w:line="240" w:lineRule="auto"/>
        <w:ind w:left="709"/>
        <w:jc w:val="both"/>
        <w:rPr>
          <w:rFonts w:ascii="Times New Roman" w:eastAsia="Times New Roman" w:hAnsi="Times New Roman" w:cs="Times New Roman"/>
          <w:sz w:val="28"/>
          <w:szCs w:val="28"/>
        </w:rPr>
      </w:pPr>
    </w:p>
    <w:p w:rsidR="00C02EB1" w:rsidRDefault="00C02EB1" w:rsidP="00972B2F">
      <w:pPr>
        <w:pStyle w:val="a3"/>
        <w:ind w:firstLine="709"/>
        <w:rPr>
          <w:rFonts w:ascii="Times New Roman" w:hAnsi="Times New Roman" w:cs="Times New Roman"/>
          <w:sz w:val="28"/>
          <w:szCs w:val="28"/>
        </w:rPr>
      </w:pPr>
    </w:p>
    <w:p w:rsidR="00C02EB1" w:rsidRDefault="00C02EB1" w:rsidP="00972B2F">
      <w:pPr>
        <w:pStyle w:val="30"/>
        <w:numPr>
          <w:ilvl w:val="0"/>
          <w:numId w:val="3"/>
        </w:numPr>
        <w:shd w:val="clear" w:color="auto" w:fill="auto"/>
        <w:spacing w:before="0" w:line="240" w:lineRule="auto"/>
        <w:ind w:left="0" w:firstLine="709"/>
        <w:jc w:val="both"/>
        <w:rPr>
          <w:color w:val="0033CC"/>
        </w:rPr>
      </w:pPr>
      <w:r w:rsidRPr="007B32BA">
        <w:rPr>
          <w:color w:val="0033CC"/>
        </w:rPr>
        <w:t>ПОРЯДОК ЗАЧИСЛЕНИЯ АБИТУРИЕНТОВ</w:t>
      </w:r>
    </w:p>
    <w:p w:rsidR="0040585E" w:rsidRDefault="0040585E" w:rsidP="00972B2F">
      <w:pPr>
        <w:pStyle w:val="30"/>
        <w:shd w:val="clear" w:color="auto" w:fill="auto"/>
        <w:spacing w:before="0" w:line="240" w:lineRule="auto"/>
        <w:ind w:firstLine="709"/>
        <w:jc w:val="both"/>
        <w:rPr>
          <w:color w:val="0033CC"/>
        </w:rPr>
      </w:pPr>
    </w:p>
    <w:p w:rsidR="00C02EB1" w:rsidRPr="00C02EB1" w:rsidRDefault="00C02EB1" w:rsidP="00972B2F">
      <w:pPr>
        <w:widowControl w:val="0"/>
        <w:tabs>
          <w:tab w:val="left" w:pos="1282"/>
        </w:tabs>
        <w:spacing w:after="0" w:line="240" w:lineRule="auto"/>
        <w:ind w:firstLine="709"/>
        <w:jc w:val="both"/>
        <w:rPr>
          <w:rFonts w:ascii="Times New Roman" w:eastAsia="Times New Roman" w:hAnsi="Times New Roman" w:cs="Times New Roman"/>
          <w:sz w:val="28"/>
          <w:szCs w:val="28"/>
        </w:rPr>
      </w:pPr>
      <w:r w:rsidRPr="007B32BA">
        <w:rPr>
          <w:rFonts w:ascii="Times New Roman" w:eastAsia="Times New Roman" w:hAnsi="Times New Roman" w:cs="Times New Roman"/>
          <w:b/>
          <w:color w:val="000000"/>
          <w:sz w:val="28"/>
          <w:szCs w:val="28"/>
        </w:rPr>
        <w:t>1</w:t>
      </w:r>
      <w:r w:rsidRPr="007B32BA">
        <w:rPr>
          <w:rFonts w:ascii="Times New Roman" w:eastAsia="Times New Roman" w:hAnsi="Times New Roman" w:cs="Times New Roman"/>
          <w:color w:val="000000"/>
          <w:sz w:val="28"/>
          <w:szCs w:val="28"/>
        </w:rPr>
        <w:t xml:space="preserve"> </w:t>
      </w:r>
      <w:r w:rsidRPr="00C02EB1">
        <w:rPr>
          <w:rFonts w:ascii="Times New Roman" w:eastAsia="Times New Roman" w:hAnsi="Times New Roman" w:cs="Times New Roman"/>
          <w:color w:val="000000"/>
          <w:sz w:val="28"/>
          <w:szCs w:val="28"/>
        </w:rPr>
        <w:t>Зачисление абитуриентов в число учащихся колледжа по результатам конкурсного отбора осуществляется на открытом заседании приемной комиссии в порядке, установленном Правилами приёма.</w:t>
      </w:r>
    </w:p>
    <w:p w:rsidR="00C02EB1" w:rsidRPr="00C02EB1" w:rsidRDefault="00C02EB1" w:rsidP="00972B2F">
      <w:pPr>
        <w:widowControl w:val="0"/>
        <w:spacing w:after="0" w:line="240" w:lineRule="auto"/>
        <w:ind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color w:val="000000"/>
          <w:sz w:val="28"/>
          <w:szCs w:val="28"/>
        </w:rPr>
        <w:t>Для проведения конкурсного отбора ответственным секретарём приёмной комиссии по установленной форме заполняется сводная ведомость вступительных испытаний, которая является основанием для принятия решения о зачислении абитуриентов в число учащихся колледжа.</w:t>
      </w:r>
    </w:p>
    <w:p w:rsidR="00C02EB1" w:rsidRPr="00C02EB1" w:rsidRDefault="00C02EB1" w:rsidP="00972B2F">
      <w:pPr>
        <w:widowControl w:val="0"/>
        <w:spacing w:after="0" w:line="240" w:lineRule="auto"/>
        <w:ind w:firstLine="709"/>
        <w:jc w:val="both"/>
        <w:rPr>
          <w:rFonts w:ascii="Times New Roman" w:eastAsia="Times New Roman" w:hAnsi="Times New Roman" w:cs="Times New Roman"/>
          <w:sz w:val="28"/>
          <w:szCs w:val="28"/>
        </w:rPr>
      </w:pPr>
      <w:r w:rsidRPr="00C02EB1">
        <w:rPr>
          <w:rFonts w:ascii="Times New Roman" w:eastAsia="Times New Roman" w:hAnsi="Times New Roman" w:cs="Times New Roman"/>
          <w:color w:val="000000"/>
          <w:sz w:val="28"/>
          <w:szCs w:val="28"/>
        </w:rPr>
        <w:t>В сводную ведомость вступительных испытаний вносят отметки, полученные абитуриентами на вступительных испытаниях по 10-бальной шкале, средний балл документов об образовании, а также данные о льготах, предоставляемых абитуриентам в соответствии с законодательством Республики Беларусь.</w:t>
      </w:r>
    </w:p>
    <w:p w:rsidR="00C02EB1" w:rsidRPr="007B32BA" w:rsidRDefault="00C02EB1" w:rsidP="00972B2F">
      <w:pPr>
        <w:pStyle w:val="a4"/>
        <w:widowControl w:val="0"/>
        <w:numPr>
          <w:ilvl w:val="0"/>
          <w:numId w:val="4"/>
        </w:numPr>
        <w:tabs>
          <w:tab w:val="left" w:pos="1278"/>
        </w:tabs>
        <w:spacing w:after="0" w:line="240" w:lineRule="auto"/>
        <w:ind w:left="0" w:firstLine="709"/>
        <w:jc w:val="both"/>
        <w:rPr>
          <w:rFonts w:ascii="Times New Roman" w:eastAsia="Times New Roman" w:hAnsi="Times New Roman" w:cs="Times New Roman"/>
          <w:sz w:val="28"/>
          <w:szCs w:val="28"/>
        </w:rPr>
      </w:pPr>
      <w:r w:rsidRPr="007B32BA">
        <w:rPr>
          <w:rFonts w:ascii="Times New Roman" w:eastAsia="Times New Roman" w:hAnsi="Times New Roman" w:cs="Times New Roman"/>
          <w:color w:val="000000"/>
          <w:sz w:val="28"/>
          <w:szCs w:val="28"/>
        </w:rPr>
        <w:t xml:space="preserve">Решение приемной комиссии о зачислении абитуриентов оформляется протоколом, на основании которого директор </w:t>
      </w:r>
      <w:r w:rsidR="00E35967">
        <w:rPr>
          <w:rFonts w:ascii="Times New Roman" w:eastAsia="Times New Roman" w:hAnsi="Times New Roman" w:cs="Times New Roman"/>
          <w:color w:val="000000"/>
          <w:sz w:val="28"/>
          <w:szCs w:val="28"/>
        </w:rPr>
        <w:t>филиала</w:t>
      </w:r>
      <w:r w:rsidRPr="007B32BA">
        <w:rPr>
          <w:rFonts w:ascii="Times New Roman" w:eastAsia="Times New Roman" w:hAnsi="Times New Roman" w:cs="Times New Roman"/>
          <w:color w:val="000000"/>
          <w:sz w:val="28"/>
          <w:szCs w:val="28"/>
        </w:rPr>
        <w:t xml:space="preserve"> в установленные Правилами приёма сроки издаёт приказ о зачислении абитуриентов в число учащихся и доводит его до заинтересованных лиц.</w:t>
      </w:r>
    </w:p>
    <w:p w:rsidR="00C02EB1" w:rsidRPr="00C02EB1" w:rsidRDefault="00C02EB1" w:rsidP="00972B2F">
      <w:pPr>
        <w:widowControl w:val="0"/>
        <w:spacing w:after="0" w:line="240" w:lineRule="auto"/>
        <w:ind w:firstLine="709"/>
        <w:jc w:val="both"/>
        <w:rPr>
          <w:rFonts w:ascii="Times New Roman" w:eastAsia="Times New Roman" w:hAnsi="Times New Roman" w:cs="Times New Roman"/>
          <w:color w:val="000000"/>
          <w:sz w:val="28"/>
          <w:szCs w:val="28"/>
        </w:rPr>
      </w:pPr>
      <w:r w:rsidRPr="00C02EB1">
        <w:rPr>
          <w:rFonts w:ascii="Times New Roman" w:eastAsia="Times New Roman" w:hAnsi="Times New Roman" w:cs="Times New Roman"/>
          <w:color w:val="000000"/>
          <w:sz w:val="28"/>
          <w:szCs w:val="28"/>
        </w:rPr>
        <w:t>В трёхдневный срок после подписания приказа абитуриентам направляется по почте (с уведомлением) либо передаются лично извещение о зачислении в число учащихся колледжа или извещение об отказе в зачислении по установленной форме.</w:t>
      </w:r>
    </w:p>
    <w:p w:rsidR="00C02EB1" w:rsidRPr="007B32BA" w:rsidRDefault="00C02EB1" w:rsidP="00972B2F">
      <w:pPr>
        <w:pStyle w:val="a4"/>
        <w:widowControl w:val="0"/>
        <w:numPr>
          <w:ilvl w:val="0"/>
          <w:numId w:val="4"/>
        </w:numPr>
        <w:tabs>
          <w:tab w:val="left" w:pos="1162"/>
        </w:tabs>
        <w:spacing w:after="0" w:line="240" w:lineRule="auto"/>
        <w:ind w:left="0" w:firstLine="709"/>
        <w:jc w:val="both"/>
        <w:rPr>
          <w:rFonts w:ascii="Times New Roman" w:eastAsia="Times New Roman" w:hAnsi="Times New Roman" w:cs="Times New Roman"/>
          <w:sz w:val="28"/>
          <w:szCs w:val="28"/>
        </w:rPr>
      </w:pPr>
      <w:r w:rsidRPr="007B32BA">
        <w:rPr>
          <w:rFonts w:ascii="Times New Roman" w:eastAsia="Times New Roman" w:hAnsi="Times New Roman" w:cs="Times New Roman"/>
          <w:color w:val="000000"/>
          <w:sz w:val="28"/>
          <w:szCs w:val="28"/>
        </w:rPr>
        <w:t xml:space="preserve">Абитуриентам, которые не прошли по конкурсу в колледж, по их запросу выдаются справки о результатах сдачи вступительных испытаний по </w:t>
      </w:r>
      <w:r w:rsidRPr="007B32BA">
        <w:rPr>
          <w:rFonts w:ascii="Times New Roman" w:eastAsia="Times New Roman" w:hAnsi="Times New Roman" w:cs="Times New Roman"/>
          <w:color w:val="000000"/>
          <w:sz w:val="28"/>
          <w:szCs w:val="28"/>
        </w:rPr>
        <w:lastRenderedPageBreak/>
        <w:t>установленной форме.</w:t>
      </w:r>
    </w:p>
    <w:p w:rsidR="0040585E" w:rsidRDefault="0040585E" w:rsidP="00972B2F">
      <w:pPr>
        <w:pStyle w:val="a3"/>
        <w:ind w:firstLine="709"/>
        <w:jc w:val="center"/>
        <w:rPr>
          <w:rFonts w:ascii="Times New Roman" w:hAnsi="Times New Roman" w:cs="Times New Roman"/>
          <w:b/>
          <w:sz w:val="28"/>
          <w:szCs w:val="28"/>
        </w:rPr>
      </w:pPr>
    </w:p>
    <w:p w:rsidR="0040585E" w:rsidRDefault="0040585E" w:rsidP="00972B2F">
      <w:pPr>
        <w:pStyle w:val="a3"/>
        <w:ind w:firstLine="709"/>
        <w:jc w:val="center"/>
        <w:rPr>
          <w:rFonts w:ascii="Times New Roman" w:hAnsi="Times New Roman" w:cs="Times New Roman"/>
          <w:b/>
          <w:sz w:val="28"/>
          <w:szCs w:val="28"/>
        </w:rPr>
      </w:pPr>
    </w:p>
    <w:p w:rsidR="00E35967" w:rsidRDefault="00E35967" w:rsidP="00972B2F">
      <w:pPr>
        <w:pStyle w:val="a3"/>
        <w:ind w:firstLine="709"/>
        <w:jc w:val="center"/>
        <w:rPr>
          <w:rFonts w:ascii="Times New Roman" w:hAnsi="Times New Roman" w:cs="Times New Roman"/>
          <w:b/>
          <w:sz w:val="28"/>
          <w:szCs w:val="28"/>
        </w:rPr>
      </w:pPr>
    </w:p>
    <w:p w:rsidR="00E35967" w:rsidRDefault="00E35967" w:rsidP="00972B2F">
      <w:pPr>
        <w:pStyle w:val="a3"/>
        <w:ind w:firstLine="709"/>
        <w:jc w:val="center"/>
        <w:rPr>
          <w:rFonts w:ascii="Times New Roman" w:hAnsi="Times New Roman" w:cs="Times New Roman"/>
          <w:b/>
          <w:sz w:val="28"/>
          <w:szCs w:val="28"/>
        </w:rPr>
      </w:pPr>
    </w:p>
    <w:p w:rsidR="0040585E" w:rsidRDefault="0040585E" w:rsidP="00972B2F">
      <w:pPr>
        <w:pStyle w:val="a3"/>
        <w:ind w:firstLine="709"/>
        <w:jc w:val="center"/>
        <w:rPr>
          <w:rFonts w:ascii="Times New Roman" w:hAnsi="Times New Roman" w:cs="Times New Roman"/>
          <w:b/>
          <w:sz w:val="28"/>
          <w:szCs w:val="28"/>
        </w:rPr>
      </w:pPr>
    </w:p>
    <w:p w:rsidR="00C02EB1" w:rsidRDefault="007B32BA" w:rsidP="00972B2F">
      <w:pPr>
        <w:pStyle w:val="a3"/>
        <w:ind w:firstLine="709"/>
        <w:jc w:val="center"/>
        <w:rPr>
          <w:rFonts w:ascii="Times New Roman" w:hAnsi="Times New Roman" w:cs="Times New Roman"/>
          <w:b/>
          <w:sz w:val="28"/>
          <w:szCs w:val="28"/>
        </w:rPr>
      </w:pPr>
      <w:r w:rsidRPr="007B32BA">
        <w:rPr>
          <w:rFonts w:ascii="Times New Roman" w:hAnsi="Times New Roman" w:cs="Times New Roman"/>
          <w:b/>
          <w:sz w:val="28"/>
          <w:szCs w:val="28"/>
        </w:rPr>
        <w:t xml:space="preserve">Переводная таблица среднего балла документа об образовании </w:t>
      </w:r>
    </w:p>
    <w:p w:rsidR="00903845" w:rsidRDefault="00903845" w:rsidP="00972B2F">
      <w:pPr>
        <w:pStyle w:val="a3"/>
        <w:ind w:firstLine="709"/>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534"/>
        <w:gridCol w:w="2535"/>
        <w:gridCol w:w="2535"/>
        <w:gridCol w:w="2535"/>
      </w:tblGrid>
      <w:tr w:rsidR="00903845" w:rsidTr="000E7037">
        <w:tc>
          <w:tcPr>
            <w:tcW w:w="10139" w:type="dxa"/>
            <w:gridSpan w:val="4"/>
          </w:tcPr>
          <w:p w:rsidR="00903845" w:rsidRDefault="00903845" w:rsidP="00972B2F">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Средний балл документа об образовании по шкале</w:t>
            </w:r>
          </w:p>
          <w:p w:rsidR="00903845" w:rsidRDefault="00903845" w:rsidP="00972B2F">
            <w:pPr>
              <w:pStyle w:val="a3"/>
              <w:ind w:firstLine="709"/>
              <w:jc w:val="center"/>
              <w:rPr>
                <w:rFonts w:ascii="Times New Roman" w:hAnsi="Times New Roman" w:cs="Times New Roman"/>
                <w:b/>
                <w:sz w:val="28"/>
                <w:szCs w:val="28"/>
              </w:rPr>
            </w:pP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пятибалльной</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sidRPr="00903845">
              <w:rPr>
                <w:rFonts w:ascii="Times New Roman" w:hAnsi="Times New Roman" w:cs="Times New Roman"/>
                <w:sz w:val="28"/>
                <w:szCs w:val="28"/>
              </w:rPr>
              <w:t>десятибалльной</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пятибалльной</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sidRPr="00903845">
              <w:rPr>
                <w:rFonts w:ascii="Times New Roman" w:hAnsi="Times New Roman" w:cs="Times New Roman"/>
                <w:sz w:val="28"/>
                <w:szCs w:val="28"/>
              </w:rPr>
              <w:t>десятибалльной</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sidRPr="00903845">
              <w:rPr>
                <w:rFonts w:ascii="Times New Roman" w:hAnsi="Times New Roman" w:cs="Times New Roman"/>
                <w:sz w:val="28"/>
                <w:szCs w:val="28"/>
              </w:rPr>
              <w:t>3</w:t>
            </w:r>
            <w:r>
              <w:rPr>
                <w:rFonts w:ascii="Times New Roman" w:hAnsi="Times New Roman" w:cs="Times New Roman"/>
                <w:sz w:val="28"/>
                <w:szCs w:val="28"/>
              </w:rPr>
              <w:t>,1</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3,4</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4,1</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6,9</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3,2</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3,7</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4,2</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7,2</w:t>
            </w:r>
          </w:p>
        </w:tc>
      </w:tr>
      <w:tr w:rsidR="00903845" w:rsidTr="00903845">
        <w:tc>
          <w:tcPr>
            <w:tcW w:w="2534" w:type="dxa"/>
          </w:tcPr>
          <w:p w:rsid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3,3</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4,0</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4,3</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7,6</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3,4</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4,4</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4,4</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7,9</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3,5</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4,8</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4,5</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8,3</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3,6</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5,1</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4,6</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8,6</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3,7</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5,5</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4,7</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9,0</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3,8</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5,8</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4,8</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9,3</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3,9</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6,2</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4,9</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9,7</w:t>
            </w:r>
          </w:p>
        </w:tc>
      </w:tr>
      <w:tr w:rsidR="00903845" w:rsidTr="00903845">
        <w:tc>
          <w:tcPr>
            <w:tcW w:w="2534" w:type="dxa"/>
          </w:tcPr>
          <w:p w:rsidR="00903845" w:rsidRPr="00903845" w:rsidRDefault="00903845" w:rsidP="00972B2F">
            <w:pPr>
              <w:pStyle w:val="a3"/>
              <w:ind w:firstLine="709"/>
              <w:jc w:val="center"/>
              <w:rPr>
                <w:rFonts w:ascii="Times New Roman" w:hAnsi="Times New Roman" w:cs="Times New Roman"/>
                <w:sz w:val="28"/>
                <w:szCs w:val="28"/>
              </w:rPr>
            </w:pP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5,0</w:t>
            </w:r>
          </w:p>
        </w:tc>
        <w:tc>
          <w:tcPr>
            <w:tcW w:w="2535" w:type="dxa"/>
          </w:tcPr>
          <w:p w:rsidR="00903845" w:rsidRPr="00903845" w:rsidRDefault="00903845" w:rsidP="00972B2F">
            <w:pPr>
              <w:pStyle w:val="a3"/>
              <w:ind w:firstLine="709"/>
              <w:jc w:val="center"/>
              <w:rPr>
                <w:rFonts w:ascii="Times New Roman" w:hAnsi="Times New Roman" w:cs="Times New Roman"/>
                <w:sz w:val="28"/>
                <w:szCs w:val="28"/>
              </w:rPr>
            </w:pPr>
            <w:r>
              <w:rPr>
                <w:rFonts w:ascii="Times New Roman" w:hAnsi="Times New Roman" w:cs="Times New Roman"/>
                <w:sz w:val="28"/>
                <w:szCs w:val="28"/>
              </w:rPr>
              <w:t>10,0</w:t>
            </w:r>
          </w:p>
        </w:tc>
      </w:tr>
    </w:tbl>
    <w:p w:rsidR="00903845" w:rsidRDefault="00903845" w:rsidP="00972B2F">
      <w:pPr>
        <w:pStyle w:val="a3"/>
        <w:ind w:firstLine="709"/>
        <w:jc w:val="center"/>
        <w:rPr>
          <w:rFonts w:ascii="Times New Roman" w:hAnsi="Times New Roman" w:cs="Times New Roman"/>
          <w:b/>
          <w:sz w:val="28"/>
          <w:szCs w:val="28"/>
        </w:rPr>
      </w:pPr>
    </w:p>
    <w:p w:rsidR="00903845" w:rsidRDefault="00903845" w:rsidP="00972B2F">
      <w:pPr>
        <w:pStyle w:val="a3"/>
        <w:ind w:firstLine="709"/>
        <w:jc w:val="center"/>
        <w:rPr>
          <w:rFonts w:ascii="Times New Roman" w:hAnsi="Times New Roman" w:cs="Times New Roman"/>
          <w:b/>
          <w:sz w:val="28"/>
          <w:szCs w:val="28"/>
        </w:rPr>
      </w:pPr>
    </w:p>
    <w:p w:rsidR="00903845" w:rsidRPr="00903845" w:rsidRDefault="00903845" w:rsidP="00972B2F">
      <w:pPr>
        <w:pStyle w:val="a3"/>
        <w:ind w:firstLine="709"/>
        <w:jc w:val="both"/>
        <w:rPr>
          <w:rFonts w:ascii="Times New Roman" w:hAnsi="Times New Roman" w:cs="Times New Roman"/>
          <w:sz w:val="28"/>
          <w:szCs w:val="28"/>
        </w:rPr>
      </w:pPr>
    </w:p>
    <w:sectPr w:rsidR="00903845" w:rsidRPr="00903845" w:rsidSect="00C02EB1">
      <w:pgSz w:w="11906" w:h="16838"/>
      <w:pgMar w:top="567"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4254"/>
    <w:multiLevelType w:val="multilevel"/>
    <w:tmpl w:val="C0A28F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01196D"/>
    <w:multiLevelType w:val="hybridMultilevel"/>
    <w:tmpl w:val="1264E2C6"/>
    <w:lvl w:ilvl="0" w:tplc="87EE60FE">
      <w:start w:val="1"/>
      <w:numFmt w:val="decimal"/>
      <w:lvlText w:val="%1"/>
      <w:lvlJc w:val="left"/>
      <w:pPr>
        <w:ind w:left="720" w:hanging="360"/>
      </w:pPr>
      <w:rPr>
        <w:rFonts w:eastAsiaTheme="minorHAnsi"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C35663"/>
    <w:multiLevelType w:val="hybridMultilevel"/>
    <w:tmpl w:val="B406CA12"/>
    <w:lvl w:ilvl="0" w:tplc="B8A89A0A">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6D26A0"/>
    <w:multiLevelType w:val="hybridMultilevel"/>
    <w:tmpl w:val="2C0E8E4C"/>
    <w:lvl w:ilvl="0" w:tplc="430471B8">
      <w:start w:val="2"/>
      <w:numFmt w:val="decimal"/>
      <w:lvlText w:val="%1"/>
      <w:lvlJc w:val="left"/>
      <w:pPr>
        <w:ind w:left="450" w:hanging="360"/>
      </w:pPr>
      <w:rPr>
        <w:rFonts w:hint="default"/>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49"/>
    <w:rsid w:val="0040585E"/>
    <w:rsid w:val="005C274A"/>
    <w:rsid w:val="007B32BA"/>
    <w:rsid w:val="00864F59"/>
    <w:rsid w:val="008F7B2B"/>
    <w:rsid w:val="00903845"/>
    <w:rsid w:val="00934C17"/>
    <w:rsid w:val="00972B2F"/>
    <w:rsid w:val="00B82563"/>
    <w:rsid w:val="00C02EB1"/>
    <w:rsid w:val="00D1709B"/>
    <w:rsid w:val="00E26949"/>
    <w:rsid w:val="00E3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EB1"/>
    <w:pPr>
      <w:spacing w:after="0" w:line="240" w:lineRule="auto"/>
    </w:pPr>
  </w:style>
  <w:style w:type="paragraph" w:styleId="a4">
    <w:name w:val="List Paragraph"/>
    <w:basedOn w:val="a"/>
    <w:uiPriority w:val="34"/>
    <w:qFormat/>
    <w:rsid w:val="00C02EB1"/>
    <w:pPr>
      <w:ind w:left="720"/>
      <w:contextualSpacing/>
    </w:pPr>
  </w:style>
  <w:style w:type="character" w:customStyle="1" w:styleId="3">
    <w:name w:val="Основной текст (3)_"/>
    <w:basedOn w:val="a0"/>
    <w:link w:val="30"/>
    <w:rsid w:val="00C02EB1"/>
    <w:rPr>
      <w:rFonts w:ascii="Times New Roman" w:eastAsia="Times New Roman" w:hAnsi="Times New Roman" w:cs="Times New Roman"/>
      <w:b/>
      <w:bCs/>
      <w:spacing w:val="10"/>
      <w:sz w:val="23"/>
      <w:szCs w:val="23"/>
      <w:shd w:val="clear" w:color="auto" w:fill="FFFFFF"/>
    </w:rPr>
  </w:style>
  <w:style w:type="paragraph" w:customStyle="1" w:styleId="30">
    <w:name w:val="Основной текст (3)"/>
    <w:basedOn w:val="a"/>
    <w:link w:val="3"/>
    <w:rsid w:val="00C02EB1"/>
    <w:pPr>
      <w:widowControl w:val="0"/>
      <w:shd w:val="clear" w:color="auto" w:fill="FFFFFF"/>
      <w:spacing w:before="60" w:after="0" w:line="0" w:lineRule="atLeast"/>
      <w:jc w:val="center"/>
    </w:pPr>
    <w:rPr>
      <w:rFonts w:ascii="Times New Roman" w:eastAsia="Times New Roman" w:hAnsi="Times New Roman" w:cs="Times New Roman"/>
      <w:b/>
      <w:bCs/>
      <w:spacing w:val="10"/>
      <w:sz w:val="23"/>
      <w:szCs w:val="23"/>
    </w:rPr>
  </w:style>
  <w:style w:type="table" w:styleId="a5">
    <w:name w:val="Table Grid"/>
    <w:basedOn w:val="a1"/>
    <w:uiPriority w:val="59"/>
    <w:rsid w:val="0090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EB1"/>
    <w:pPr>
      <w:spacing w:after="0" w:line="240" w:lineRule="auto"/>
    </w:pPr>
  </w:style>
  <w:style w:type="paragraph" w:styleId="a4">
    <w:name w:val="List Paragraph"/>
    <w:basedOn w:val="a"/>
    <w:uiPriority w:val="34"/>
    <w:qFormat/>
    <w:rsid w:val="00C02EB1"/>
    <w:pPr>
      <w:ind w:left="720"/>
      <w:contextualSpacing/>
    </w:pPr>
  </w:style>
  <w:style w:type="character" w:customStyle="1" w:styleId="3">
    <w:name w:val="Основной текст (3)_"/>
    <w:basedOn w:val="a0"/>
    <w:link w:val="30"/>
    <w:rsid w:val="00C02EB1"/>
    <w:rPr>
      <w:rFonts w:ascii="Times New Roman" w:eastAsia="Times New Roman" w:hAnsi="Times New Roman" w:cs="Times New Roman"/>
      <w:b/>
      <w:bCs/>
      <w:spacing w:val="10"/>
      <w:sz w:val="23"/>
      <w:szCs w:val="23"/>
      <w:shd w:val="clear" w:color="auto" w:fill="FFFFFF"/>
    </w:rPr>
  </w:style>
  <w:style w:type="paragraph" w:customStyle="1" w:styleId="30">
    <w:name w:val="Основной текст (3)"/>
    <w:basedOn w:val="a"/>
    <w:link w:val="3"/>
    <w:rsid w:val="00C02EB1"/>
    <w:pPr>
      <w:widowControl w:val="0"/>
      <w:shd w:val="clear" w:color="auto" w:fill="FFFFFF"/>
      <w:spacing w:before="60" w:after="0" w:line="0" w:lineRule="atLeast"/>
      <w:jc w:val="center"/>
    </w:pPr>
    <w:rPr>
      <w:rFonts w:ascii="Times New Roman" w:eastAsia="Times New Roman" w:hAnsi="Times New Roman" w:cs="Times New Roman"/>
      <w:b/>
      <w:bCs/>
      <w:spacing w:val="10"/>
      <w:sz w:val="23"/>
      <w:szCs w:val="23"/>
    </w:rPr>
  </w:style>
  <w:style w:type="table" w:styleId="a5">
    <w:name w:val="Table Grid"/>
    <w:basedOn w:val="a1"/>
    <w:uiPriority w:val="59"/>
    <w:rsid w:val="0090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БГЛК</dc:creator>
  <cp:lastModifiedBy>User</cp:lastModifiedBy>
  <cp:revision>3</cp:revision>
  <dcterms:created xsi:type="dcterms:W3CDTF">2019-07-30T06:35:00Z</dcterms:created>
  <dcterms:modified xsi:type="dcterms:W3CDTF">2024-06-10T12:18:00Z</dcterms:modified>
</cp:coreProperties>
</file>