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B7" w:rsidRDefault="003654B7" w:rsidP="00D96F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bookmarkStart w:id="0" w:name="_GoBack"/>
      <w:bookmarkEnd w:id="0"/>
      <w:r>
        <w:rPr>
          <w:rFonts w:ascii="yandex-sans" w:hAnsi="yandex-sans"/>
          <w:b/>
          <w:bCs/>
          <w:color w:val="000000"/>
          <w:sz w:val="28"/>
          <w:szCs w:val="28"/>
        </w:rPr>
        <w:t>МОГИЛЁВСКИЙ ОБЛАСТНОЙ</w:t>
      </w:r>
    </w:p>
    <w:p w:rsidR="00D96F6E" w:rsidRP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ИСПОЛНИТЕЛЬНЫЙ КОМИТЕТ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ГЛАВНОЕ УПРАВЛЕНИЕ ИДЕОЛОГИЧЕСКОЙ РАБОТЫ,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КУЛЬТУРЫ И ПО ДЕЛАМ МОЛОДЕЖИ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АКТУАЛЬНЫЕ ВОПРОСЫ РАЗВИТИЯ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МОГИЛЕВСКОЙ ОБЛАСТИ В ТЕКУЩЕЙ ПЯТИЛЕТКЕ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материал для информационно-пропагандистских групп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г.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Могилёв</w:t>
      </w:r>
      <w:proofErr w:type="spellEnd"/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февраль 2018г</w:t>
      </w:r>
    </w:p>
    <w:p w:rsidR="00D96F6E" w:rsidRP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АКТУАЛЬНЫЕ ВОПРОСЫ РАЗВИТИЯ</w:t>
      </w:r>
    </w:p>
    <w:p w:rsidR="00D96F6E" w:rsidRP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МОГИЛЕВСКОЙ ОБЛАСТИ В ТЕКУЩЕЙ ПЯТИЛЕТКЕ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Могилевская</w:t>
      </w:r>
      <w:r>
        <w:rPr>
          <w:rFonts w:ascii="yandex-sans" w:hAnsi="yandex-sans"/>
          <w:color w:val="000000"/>
          <w:sz w:val="28"/>
          <w:szCs w:val="28"/>
          <w:lang w:val="be-BY"/>
        </w:rPr>
        <w:t> область является одним из высокоразвитых в экономическом, научно-образовательном и культурном плане регионов Беларуси.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области </w:t>
      </w:r>
      <w:r>
        <w:rPr>
          <w:rFonts w:ascii="yandex-sans" w:hAnsi="yandex-sans"/>
          <w:color w:val="000000"/>
          <w:sz w:val="28"/>
          <w:szCs w:val="28"/>
          <w:lang w:val="be-BY"/>
        </w:rPr>
        <w:t>проводится </w:t>
      </w:r>
      <w:r>
        <w:rPr>
          <w:rFonts w:ascii="yandex-sans" w:hAnsi="yandex-sans"/>
          <w:color w:val="000000"/>
          <w:sz w:val="28"/>
          <w:szCs w:val="28"/>
        </w:rPr>
        <w:t>планомерная</w:t>
      </w:r>
      <w:r>
        <w:rPr>
          <w:rFonts w:ascii="yandex-sans" w:hAnsi="yandex-sans"/>
          <w:color w:val="000000"/>
          <w:sz w:val="28"/>
          <w:szCs w:val="28"/>
          <w:lang w:val="be-BY"/>
        </w:rPr>
        <w:t> работа по повышению эффективности экономики</w:t>
      </w:r>
      <w:r>
        <w:rPr>
          <w:rFonts w:ascii="yandex-sans" w:hAnsi="yandex-sans"/>
          <w:color w:val="000000"/>
          <w:sz w:val="28"/>
          <w:szCs w:val="28"/>
        </w:rPr>
        <w:t>, п</w:t>
      </w:r>
      <w:r>
        <w:rPr>
          <w:rFonts w:ascii="yandex-sans" w:hAnsi="yandex-sans"/>
          <w:color w:val="000000"/>
          <w:sz w:val="28"/>
          <w:szCs w:val="28"/>
          <w:lang w:val="be-BY"/>
        </w:rPr>
        <w:t>ринимаются меры по наращиванию объемов производства промышленной продукции, снижению сверхнормативных запасов готовой продукции на складах предприятий, освоению новых рынков сбыта, улучшению финансового состояния организаций области, налаживанию внешнеэкономических связей и привлечению прямых иностранные инвестиции</w:t>
      </w:r>
      <w:r>
        <w:rPr>
          <w:rFonts w:ascii="yandex-sans" w:hAnsi="yandex-sans"/>
          <w:color w:val="000000"/>
          <w:sz w:val="28"/>
          <w:szCs w:val="28"/>
        </w:rPr>
        <w:t>, развитию социальной сферы. Решаются вопросы занятости и социальной защиты населения.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 особом контроле находи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тся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 выполнение основных показателей прогноза социально-экономического развития Могилевской области.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Промышленный комплекс </w:t>
      </w:r>
      <w:r>
        <w:rPr>
          <w:rFonts w:ascii="yandex-sans" w:hAnsi="yandex-sans"/>
          <w:color w:val="000000"/>
          <w:sz w:val="28"/>
          <w:szCs w:val="28"/>
        </w:rPr>
        <w:t>Могилевской области </w:t>
      </w:r>
      <w:r>
        <w:rPr>
          <w:rFonts w:ascii="yandex-sans" w:hAnsi="yandex-sans"/>
          <w:color w:val="000000"/>
          <w:sz w:val="28"/>
          <w:szCs w:val="28"/>
          <w:lang w:val="be-BY"/>
        </w:rPr>
        <w:t>формирует более 9% республиканского объема промышленной продукции</w:t>
      </w:r>
      <w:r>
        <w:rPr>
          <w:rFonts w:ascii="yandex-sans" w:hAnsi="yandex-sans"/>
          <w:color w:val="000000"/>
          <w:sz w:val="28"/>
          <w:szCs w:val="28"/>
        </w:rPr>
        <w:t> и представлен</w:t>
      </w:r>
      <w:r>
        <w:rPr>
          <w:rFonts w:ascii="yandex-sans" w:hAnsi="yandex-sans"/>
          <w:color w:val="000000"/>
          <w:sz w:val="28"/>
          <w:szCs w:val="28"/>
          <w:lang w:val="be-BY"/>
        </w:rPr>
        <w:t> широким кругом крупных и средних организаций. Всего в области производством промышленной продукции зан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ято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 порядка 1200 предприятий с общей численностью работающих более 100 тыс. человек (30% от общей численности занятых в экономике области).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структуре промышленности почти 90% занимает обрабатывающая промышленность, которая формирует более четверти </w:t>
      </w:r>
      <w:r>
        <w:rPr>
          <w:rFonts w:ascii="yandex-sans" w:hAnsi="yandex-sans"/>
          <w:color w:val="000000"/>
          <w:sz w:val="28"/>
          <w:szCs w:val="28"/>
        </w:rPr>
        <w:t>валового регионального продукта (далее – В</w:t>
      </w:r>
      <w:r>
        <w:rPr>
          <w:rFonts w:ascii="yandex-sans" w:hAnsi="yandex-sans"/>
          <w:color w:val="000000"/>
          <w:sz w:val="28"/>
          <w:szCs w:val="28"/>
          <w:lang w:val="be-BY"/>
        </w:rPr>
        <w:t>РП</w:t>
      </w:r>
      <w:r>
        <w:rPr>
          <w:rFonts w:ascii="yandex-sans" w:hAnsi="yandex-sans"/>
          <w:color w:val="000000"/>
          <w:sz w:val="28"/>
          <w:szCs w:val="28"/>
        </w:rPr>
        <w:t>)</w:t>
      </w:r>
      <w:r>
        <w:rPr>
          <w:rFonts w:ascii="yandex-sans" w:hAnsi="yandex-sans"/>
          <w:color w:val="000000"/>
          <w:sz w:val="28"/>
          <w:szCs w:val="28"/>
          <w:lang w:val="be-BY"/>
        </w:rPr>
        <w:t>. Основными ее отраслями является производство пищевых продуктов, производство резиновых и пластмассовых изделий и химическое производство.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Среди регионов республики Могилевская область является главным производителем химических волокон, цемента, кирпичей и блоков строительных, железобетонных шпал, тканей. В области сосредоточен республиканский объем производства лифтов и шин автомобильных и для сельскохозяйственных машин.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Благодаря поддержке руководства страны за последние годы проведена масштабная модернизация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Могилевлифтмаша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», цементных заводов, бумажной фабрики «Спартак» и завода газетной бумаги, мясо-молоко-перерабатывающих предприятий.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С модернизацией в область пришли новые технологии, новые идеи, новые подходы в управлении. Продукция наших предприятий стала конкурентоспособной на внешних рынках.</w:t>
      </w:r>
      <w:r>
        <w:rPr>
          <w:rFonts w:ascii="yandex-sans" w:hAnsi="yandex-sans"/>
          <w:color w:val="000000"/>
          <w:sz w:val="28"/>
          <w:szCs w:val="28"/>
          <w:lang w:val="be-BY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Сегодня масштабная модернизация продолжается на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Белшине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». Реализуется проект по производству новых видов тканей на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Моготексе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».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Могилевхимволокно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строит комплекс по производству полиэфирной продукции – по сути, абсолютно новое современное производство.</w:t>
      </w:r>
      <w:r>
        <w:rPr>
          <w:rFonts w:ascii="yandex-sans" w:hAnsi="yandex-sans"/>
          <w:color w:val="000000"/>
          <w:sz w:val="28"/>
          <w:szCs w:val="28"/>
          <w:lang w:val="be-BY"/>
        </w:rPr>
        <w:t xml:space="preserve"> В промышленном секторе региона производится 34% республиканского объема труб, около 30% – бумаги и картона, 24,5% – плодоовощных консервов, около 25% – кондитерских изделий из шоколада и сахара, 15% – муки, 14,3% – </w:t>
      </w: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цельномолочной продукции.</w:t>
      </w:r>
      <w:r>
        <w:rPr>
          <w:rFonts w:ascii="yandex-sans" w:hAnsi="yandex-sans"/>
          <w:color w:val="000000"/>
          <w:sz w:val="30"/>
          <w:szCs w:val="30"/>
        </w:rPr>
        <w:t>В</w:t>
      </w:r>
      <w:r>
        <w:rPr>
          <w:rFonts w:ascii="yandex-sans" w:hAnsi="yandex-sans"/>
          <w:color w:val="000000"/>
          <w:sz w:val="30"/>
          <w:szCs w:val="30"/>
          <w:lang w:val="be-BY"/>
        </w:rPr>
        <w:t>торой год подряд наблюдается положительная динамика развития промышленной отрасли. По итогам 2016 года темп роста промышленности в сопоставимой оценке составил 101,3%, по итогам за 2017 год – 105,7%. </w:t>
      </w:r>
      <w:r>
        <w:rPr>
          <w:rFonts w:ascii="yandex-sans" w:hAnsi="yandex-sans"/>
          <w:color w:val="000000"/>
          <w:sz w:val="28"/>
          <w:szCs w:val="28"/>
        </w:rPr>
        <w:t>При этом не допускается рост сверхнормативных складских запасов.</w:t>
      </w:r>
      <w:r>
        <w:rPr>
          <w:rFonts w:ascii="yandex-sans" w:hAnsi="yandex-sans"/>
          <w:color w:val="000000"/>
          <w:sz w:val="28"/>
          <w:szCs w:val="28"/>
          <w:lang w:val="be-BY"/>
        </w:rPr>
        <w:t> </w:t>
      </w:r>
      <w:r>
        <w:rPr>
          <w:rFonts w:ascii="yandex-sans" w:hAnsi="yandex-sans"/>
          <w:color w:val="000000"/>
          <w:sz w:val="30"/>
          <w:szCs w:val="30"/>
          <w:lang w:val="be-BY"/>
        </w:rPr>
        <w:t>Рост выручки от реализации продукции за 2017 год составил 110,1%.</w:t>
      </w:r>
      <w:r>
        <w:rPr>
          <w:rFonts w:ascii="yandex-sans" w:hAnsi="yandex-sans"/>
          <w:color w:val="000000"/>
          <w:sz w:val="28"/>
          <w:szCs w:val="28"/>
          <w:lang w:val="be-BY"/>
        </w:rPr>
        <w:t>По отношению к 2013 году в натуральном выражении увеличилось производство: лифтов – на 20%, волокон химических – на 16,4%, цельномолочной продукции – на 22,2%, сыров – на 37,8%</w:t>
      </w:r>
      <w:r>
        <w:rPr>
          <w:rFonts w:ascii="yandex-sans" w:hAnsi="yandex-sans"/>
          <w:color w:val="000000"/>
          <w:sz w:val="28"/>
          <w:szCs w:val="28"/>
        </w:rPr>
        <w:t>,</w:t>
      </w:r>
      <w:r>
        <w:rPr>
          <w:rFonts w:ascii="yandex-sans" w:hAnsi="yandex-sans"/>
          <w:color w:val="000000"/>
          <w:sz w:val="28"/>
          <w:szCs w:val="28"/>
          <w:lang w:val="be-BY"/>
        </w:rPr>
        <w:t> безалкогольных напитков – на 4,5% и др.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Рост рентабельности</w:t>
      </w:r>
      <w:r>
        <w:rPr>
          <w:rFonts w:ascii="yandex-sans" w:hAnsi="yandex-sans"/>
          <w:color w:val="000000"/>
          <w:sz w:val="28"/>
          <w:szCs w:val="28"/>
          <w:lang w:val="be-BY"/>
        </w:rPr>
        <w:t> продаж </w:t>
      </w:r>
      <w:r>
        <w:rPr>
          <w:rFonts w:ascii="yandex-sans" w:hAnsi="yandex-sans"/>
          <w:color w:val="000000"/>
          <w:sz w:val="28"/>
          <w:szCs w:val="28"/>
        </w:rPr>
        <w:t>наблюдается с 2015 года, так </w:t>
      </w:r>
      <w:r>
        <w:rPr>
          <w:rFonts w:ascii="yandex-sans" w:hAnsi="yandex-sans"/>
          <w:color w:val="000000"/>
          <w:sz w:val="28"/>
          <w:szCs w:val="28"/>
          <w:lang w:val="be-BY"/>
        </w:rPr>
        <w:t>в 201</w:t>
      </w:r>
      <w:r>
        <w:rPr>
          <w:rFonts w:ascii="yandex-sans" w:hAnsi="yandex-sans"/>
          <w:color w:val="000000"/>
          <w:sz w:val="28"/>
          <w:szCs w:val="28"/>
        </w:rPr>
        <w:t>4</w:t>
      </w:r>
      <w:r>
        <w:rPr>
          <w:rFonts w:ascii="yandex-sans" w:hAnsi="yandex-sans"/>
          <w:color w:val="000000"/>
          <w:sz w:val="28"/>
          <w:szCs w:val="28"/>
          <w:lang w:val="en-US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году</w:t>
      </w:r>
      <w:r>
        <w:rPr>
          <w:rFonts w:ascii="yandex-sans" w:hAnsi="yandex-sans"/>
          <w:color w:val="000000"/>
          <w:sz w:val="28"/>
          <w:szCs w:val="28"/>
        </w:rPr>
        <w:t> рентабельность продаж составляла 4,1%, в 2015 году – 4,3%</w:t>
      </w:r>
      <w:r>
        <w:rPr>
          <w:rFonts w:ascii="yandex-sans" w:hAnsi="yandex-sans"/>
          <w:color w:val="000000"/>
          <w:sz w:val="28"/>
          <w:szCs w:val="28"/>
          <w:lang w:val="be-BY"/>
        </w:rPr>
        <w:t>, </w:t>
      </w:r>
      <w:r>
        <w:rPr>
          <w:rFonts w:ascii="yandex-sans" w:hAnsi="yandex-sans"/>
          <w:color w:val="000000"/>
          <w:sz w:val="28"/>
          <w:szCs w:val="28"/>
        </w:rPr>
        <w:t>в 2016 году – 5,4</w:t>
      </w:r>
      <w:r>
        <w:rPr>
          <w:rFonts w:ascii="yandex-sans" w:hAnsi="yandex-sans"/>
          <w:color w:val="000000"/>
          <w:sz w:val="28"/>
          <w:szCs w:val="28"/>
          <w:lang w:val="be-BY"/>
        </w:rPr>
        <w:t>%</w:t>
      </w:r>
      <w:r>
        <w:rPr>
          <w:rFonts w:ascii="yandex-sans" w:hAnsi="yandex-sans"/>
          <w:color w:val="000000"/>
          <w:sz w:val="28"/>
          <w:szCs w:val="28"/>
        </w:rPr>
        <w:t>, в </w:t>
      </w:r>
      <w:r>
        <w:rPr>
          <w:rFonts w:ascii="yandex-sans" w:hAnsi="yandex-sans"/>
          <w:color w:val="000000"/>
          <w:sz w:val="28"/>
          <w:szCs w:val="28"/>
          <w:lang w:val="be-BY"/>
        </w:rPr>
        <w:t>2017 год</w:t>
      </w:r>
      <w:r>
        <w:rPr>
          <w:rFonts w:ascii="yandex-sans" w:hAnsi="yandex-sans"/>
          <w:color w:val="000000"/>
          <w:sz w:val="28"/>
          <w:szCs w:val="28"/>
        </w:rPr>
        <w:t>у – 5,7%</w:t>
      </w:r>
      <w:r>
        <w:rPr>
          <w:rFonts w:ascii="yandex-sans" w:hAnsi="yandex-sans"/>
          <w:color w:val="000000"/>
          <w:sz w:val="28"/>
          <w:szCs w:val="28"/>
          <w:lang w:val="be-BY"/>
        </w:rPr>
        <w:t>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30"/>
          <w:szCs w:val="30"/>
          <w:lang w:val="be-BY"/>
        </w:rPr>
        <w:t>Высокие темпы индекса физического объема в 2017 году демонстрировали такие промышленные предприятия республиканской подчиненности как РУП «Завод газетной бумаги», СЗАО «Могилевский вагоностроительный завод», ОАО «Зенит», ОАО «ТАиМ» и другие.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 постоянной основе проводится работа с убыточными организациями области, принимаются меры по снижению их количества и повышению эффективности их работы. </w:t>
      </w:r>
      <w:r>
        <w:rPr>
          <w:rFonts w:ascii="yandex-sans" w:hAnsi="yandex-sans"/>
          <w:color w:val="000000"/>
          <w:sz w:val="30"/>
          <w:szCs w:val="30"/>
          <w:lang w:val="be-BY"/>
        </w:rPr>
        <w:t>Наблюдается положительная динамика в промышленной отрасли по уменьшению количества убыточных организаций, которое за год сократилось с 51 до 39 (порядка 22% от общего числа организаций).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Инвестиционная деятельность. </w:t>
      </w:r>
      <w:r>
        <w:rPr>
          <w:rFonts w:ascii="yandex-sans" w:hAnsi="yandex-sans"/>
          <w:color w:val="000000"/>
          <w:sz w:val="28"/>
          <w:szCs w:val="28"/>
          <w:lang w:val="be-BY"/>
        </w:rPr>
        <w:t>Благоприятная инвестиционная среда за последние пять лет привлекла в область около полутора миллиарда долларов иностранных инвестиций, из них 950 миллионов – это прямые инвестиции. В настоящий момент реализуется около 50 крупных инвестиционных договоров, а свободная экономическая зона «Могилёв» стала своеобразным драйвером роста инвестиций в экономику области.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География инвестиций обширна, н</w:t>
      </w:r>
      <w:r>
        <w:rPr>
          <w:rFonts w:ascii="yandex-sans" w:hAnsi="yandex-sans"/>
          <w:color w:val="000000"/>
          <w:sz w:val="28"/>
          <w:szCs w:val="28"/>
          <w:lang w:val="be-BY"/>
        </w:rPr>
        <w:t>аибольшие объемы </w:t>
      </w:r>
      <w:r>
        <w:rPr>
          <w:rFonts w:ascii="yandex-sans" w:hAnsi="yandex-sans"/>
          <w:color w:val="000000"/>
          <w:sz w:val="28"/>
          <w:szCs w:val="28"/>
        </w:rPr>
        <w:t>приходятся на </w:t>
      </w:r>
      <w:r>
        <w:rPr>
          <w:rFonts w:ascii="yandex-sans" w:hAnsi="yandex-sans"/>
          <w:color w:val="000000"/>
          <w:sz w:val="28"/>
          <w:szCs w:val="28"/>
          <w:lang w:val="be-BY"/>
        </w:rPr>
        <w:t>Российск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ую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 Федераци</w:t>
      </w:r>
      <w:r>
        <w:rPr>
          <w:rFonts w:ascii="yandex-sans" w:hAnsi="yandex-sans"/>
          <w:color w:val="000000"/>
          <w:sz w:val="28"/>
          <w:szCs w:val="28"/>
        </w:rPr>
        <w:t>ю</w:t>
      </w:r>
      <w:r>
        <w:rPr>
          <w:rFonts w:ascii="yandex-sans" w:hAnsi="yandex-sans"/>
          <w:color w:val="000000"/>
          <w:sz w:val="28"/>
          <w:szCs w:val="28"/>
          <w:lang w:val="be-BY"/>
        </w:rPr>
        <w:t>, Нидерланд</w:t>
      </w:r>
      <w:r>
        <w:rPr>
          <w:rFonts w:ascii="yandex-sans" w:hAnsi="yandex-sans"/>
          <w:color w:val="000000"/>
          <w:sz w:val="28"/>
          <w:szCs w:val="28"/>
        </w:rPr>
        <w:t>ы</w:t>
      </w:r>
      <w:r>
        <w:rPr>
          <w:rFonts w:ascii="yandex-sans" w:hAnsi="yandex-sans"/>
          <w:color w:val="000000"/>
          <w:sz w:val="28"/>
          <w:szCs w:val="28"/>
          <w:lang w:val="be-BY"/>
        </w:rPr>
        <w:t>, Литв</w:t>
      </w:r>
      <w:r>
        <w:rPr>
          <w:rFonts w:ascii="yandex-sans" w:hAnsi="yandex-sans"/>
          <w:color w:val="000000"/>
          <w:sz w:val="28"/>
          <w:szCs w:val="28"/>
        </w:rPr>
        <w:t>у</w:t>
      </w:r>
      <w:r>
        <w:rPr>
          <w:rFonts w:ascii="yandex-sans" w:hAnsi="yandex-sans"/>
          <w:color w:val="000000"/>
          <w:sz w:val="28"/>
          <w:szCs w:val="28"/>
          <w:lang w:val="be-BY"/>
        </w:rPr>
        <w:t>, Латви</w:t>
      </w:r>
      <w:r>
        <w:rPr>
          <w:rFonts w:ascii="yandex-sans" w:hAnsi="yandex-sans"/>
          <w:color w:val="000000"/>
          <w:sz w:val="28"/>
          <w:szCs w:val="28"/>
        </w:rPr>
        <w:t>ю</w:t>
      </w:r>
      <w:r>
        <w:rPr>
          <w:rFonts w:ascii="yandex-sans" w:hAnsi="yandex-sans"/>
          <w:color w:val="000000"/>
          <w:sz w:val="28"/>
          <w:szCs w:val="28"/>
          <w:lang w:val="be-BY"/>
        </w:rPr>
        <w:t>, Турци</w:t>
      </w:r>
      <w:r>
        <w:rPr>
          <w:rFonts w:ascii="yandex-sans" w:hAnsi="yandex-sans"/>
          <w:color w:val="000000"/>
          <w:sz w:val="28"/>
          <w:szCs w:val="28"/>
        </w:rPr>
        <w:t>ю</w:t>
      </w:r>
      <w:r>
        <w:rPr>
          <w:rFonts w:ascii="yandex-sans" w:hAnsi="yandex-sans"/>
          <w:color w:val="000000"/>
          <w:sz w:val="28"/>
          <w:szCs w:val="28"/>
          <w:lang w:val="be-BY"/>
        </w:rPr>
        <w:t>, Германи</w:t>
      </w:r>
      <w:r>
        <w:rPr>
          <w:rFonts w:ascii="yandex-sans" w:hAnsi="yandex-sans"/>
          <w:color w:val="000000"/>
          <w:sz w:val="28"/>
          <w:szCs w:val="28"/>
        </w:rPr>
        <w:t>ю</w:t>
      </w:r>
      <w:r>
        <w:rPr>
          <w:rFonts w:ascii="yandex-sans" w:hAnsi="yandex-sans"/>
          <w:color w:val="000000"/>
          <w:sz w:val="28"/>
          <w:szCs w:val="28"/>
          <w:lang w:val="be-BY"/>
        </w:rPr>
        <w:t> и Кипр.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Объем прямых иностранных инвестиций на чистой основе по итогам 2017 года ожидается на уровне</w:t>
      </w:r>
      <w:r>
        <w:rPr>
          <w:rFonts w:ascii="yandex-sans" w:hAnsi="yandex-sans"/>
          <w:color w:val="000000"/>
          <w:sz w:val="30"/>
          <w:szCs w:val="30"/>
          <w:lang w:val="be-BY"/>
        </w:rPr>
        <w:t>100,2 млн. долларов США</w:t>
      </w:r>
      <w:r>
        <w:rPr>
          <w:rFonts w:ascii="yandex-sans" w:hAnsi="yandex-sans"/>
          <w:color w:val="000000"/>
          <w:sz w:val="30"/>
          <w:szCs w:val="30"/>
        </w:rPr>
        <w:t>.</w:t>
      </w:r>
      <w:r>
        <w:rPr>
          <w:rFonts w:ascii="yandex-sans" w:hAnsi="yandex-sans"/>
          <w:color w:val="000000"/>
          <w:sz w:val="28"/>
          <w:szCs w:val="28"/>
          <w:lang w:val="be-BY"/>
        </w:rPr>
        <w:t> В целом за последнее пять лет поступление в регион таких инвестиций превыси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ло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 полмиллиарда долларов США.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П</w:t>
      </w:r>
      <w:r>
        <w:rPr>
          <w:rFonts w:ascii="yandex-sans" w:hAnsi="yandex-sans"/>
          <w:color w:val="000000"/>
          <w:sz w:val="28"/>
          <w:szCs w:val="28"/>
          <w:lang w:val="be-BY"/>
        </w:rPr>
        <w:t>оложительное влияние на экономику области оказывает </w:t>
      </w:r>
      <w:r>
        <w:rPr>
          <w:rFonts w:ascii="yandex-sans" w:hAnsi="yandex-sans"/>
          <w:color w:val="000000"/>
          <w:sz w:val="28"/>
          <w:szCs w:val="28"/>
        </w:rPr>
        <w:t>д</w:t>
      </w:r>
      <w:r>
        <w:rPr>
          <w:rFonts w:ascii="yandex-sans" w:hAnsi="yandex-sans"/>
          <w:color w:val="000000"/>
          <w:sz w:val="28"/>
          <w:szCs w:val="28"/>
          <w:lang w:val="be-BY"/>
        </w:rPr>
        <w:t>еятельность иностранных компаний</w:t>
      </w:r>
      <w:r>
        <w:rPr>
          <w:rFonts w:ascii="yandex-sans" w:hAnsi="yandex-sans"/>
          <w:color w:val="000000"/>
          <w:sz w:val="28"/>
          <w:szCs w:val="28"/>
        </w:rPr>
        <w:t>, их</w:t>
      </w:r>
      <w:r>
        <w:rPr>
          <w:rFonts w:ascii="yandex-sans" w:hAnsi="yandex-sans"/>
          <w:color w:val="000000"/>
          <w:sz w:val="28"/>
          <w:szCs w:val="28"/>
          <w:lang w:val="be-BY"/>
        </w:rPr>
        <w:t>количество постоянно растет </w:t>
      </w:r>
      <w:r>
        <w:rPr>
          <w:rFonts w:ascii="yandex-sans" w:hAnsi="yandex-sans"/>
          <w:color w:val="000000"/>
          <w:sz w:val="28"/>
          <w:szCs w:val="28"/>
        </w:rPr>
        <w:t>(</w:t>
      </w:r>
      <w:r>
        <w:rPr>
          <w:rFonts w:ascii="yandex-sans" w:hAnsi="yandex-sans"/>
          <w:color w:val="000000"/>
          <w:sz w:val="28"/>
          <w:szCs w:val="28"/>
          <w:lang w:val="be-BY"/>
        </w:rPr>
        <w:t>на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1 января </w:t>
      </w:r>
      <w:r>
        <w:rPr>
          <w:rFonts w:ascii="yandex-sans" w:hAnsi="yandex-sans"/>
          <w:color w:val="000000"/>
          <w:sz w:val="28"/>
          <w:szCs w:val="28"/>
        </w:rPr>
        <w:t>2017 г.</w:t>
      </w:r>
      <w:r>
        <w:rPr>
          <w:rFonts w:ascii="yandex-sans" w:hAnsi="yandex-sans"/>
          <w:color w:val="000000"/>
          <w:sz w:val="28"/>
          <w:szCs w:val="28"/>
          <w:lang w:val="be-BY"/>
        </w:rPr>
        <w:t> в области зарегистрировано свыше 700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организаций с иностранным капиталом</w:t>
      </w:r>
      <w:r>
        <w:rPr>
          <w:rFonts w:ascii="yandex-sans" w:hAnsi="yandex-sans"/>
          <w:color w:val="000000"/>
          <w:sz w:val="28"/>
          <w:szCs w:val="28"/>
        </w:rPr>
        <w:t>)</w:t>
      </w:r>
      <w:r>
        <w:rPr>
          <w:rFonts w:ascii="yandex-sans" w:hAnsi="yandex-sans"/>
          <w:color w:val="000000"/>
          <w:sz w:val="28"/>
          <w:szCs w:val="28"/>
          <w:lang w:val="be-BY"/>
        </w:rPr>
        <w:t>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При этом развивается не только областной центр, но и регионы. Наравне с крупными промышленными флагманами эффективно работают такие частные компании, как: «Серволюкс» в Могилевском районе, «Белзарубежстрой» в Кричеве, «Технониколь» в Осиповичах и ряд других. Большая часть продукции этих предприятий продается на экспорт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Новые технологии способствуют созданию новой экономики–экономики знаний, инноваций, новых бизнес процессов, обеспечивающих лидерство и конкурентоспособность. Благодаря научно-технической мысли и личной инициативе конкретных людей на территории области появились современные, высокотехнологичные предприятия Технолит, Алтимед, КУВО, Дидактика и другие. Руководители этих коллективов заслуженные люди, достижения которых отмечены на самом высоком уровне.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За последнее пять лет в рамках инвестиционных договоров в области введены в эксплуатацию: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-завод по производству синтетических моющих средств и товаров бытовой химии в г.Осиповичи (ИПУП «Парфюмерно-косметическая фабрика «Сонца»);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-завод металлоконструкций на территории складского комплекса в д. Салтановка Могилевского района (ОАО «Протос»);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-производственный цех по изготовлению фильтрованных элементов (ЧПТУП «Влатокс Групп»);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-завод по производству цементно-стружечной плиты в г. Кричеве (ЗАО «Белзарубежстрой» и СООО «ЦСП БЗС»).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г.Шклове ООО «Велес-К» освоено производство по выпуску тары и упаковки из гофрированного картона.</w:t>
      </w:r>
    </w:p>
    <w:p w:rsidR="00D96F6E" w:rsidRDefault="00D96F6E" w:rsidP="00D96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УЧНПП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Технолит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» реализован проект по расширению действующего производства комплектующих для машиностроения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огилеве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. В результате с применением новых технологий литья и металлообработки освоено производство усовершенствованной продукции (гильз цилиндров, в том числе биметаллического типа для двигателей внутреннего сгорания и компрессоров для железнодорожной, специальной техники и техники двойного назначения).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ЗАО «Алтимед» в г.Осиповичи проведена модернизация производства дентальных имплантатов и эндопротезов тазобедренного сустава.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За последнюю пятилетку в области </w:t>
      </w:r>
      <w:r>
        <w:rPr>
          <w:rFonts w:ascii="yandex-sans" w:hAnsi="yandex-sans"/>
          <w:color w:val="000000"/>
          <w:sz w:val="28"/>
          <w:szCs w:val="28"/>
        </w:rPr>
        <w:t>значительное </w:t>
      </w:r>
      <w:r>
        <w:rPr>
          <w:rFonts w:ascii="yandex-sans" w:hAnsi="yandex-sans"/>
          <w:color w:val="000000"/>
          <w:sz w:val="28"/>
          <w:szCs w:val="28"/>
          <w:lang w:val="be-BY"/>
        </w:rPr>
        <w:t>развитие получил</w:t>
      </w:r>
      <w:r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  <w:lang w:val="be-BY"/>
        </w:rPr>
        <w:t> альтернативная энергетика</w:t>
      </w:r>
      <w:r>
        <w:rPr>
          <w:rFonts w:ascii="yandex-sans" w:hAnsi="yandex-sans"/>
          <w:color w:val="000000"/>
          <w:sz w:val="28"/>
          <w:szCs w:val="28"/>
        </w:rPr>
        <w:t>,по</w:t>
      </w:r>
      <w:r>
        <w:rPr>
          <w:rFonts w:ascii="yandex-sans" w:hAnsi="yandex-sans"/>
          <w:color w:val="000000"/>
          <w:sz w:val="28"/>
          <w:szCs w:val="28"/>
          <w:lang w:val="be-BY"/>
        </w:rPr>
        <w:t>стро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ены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 ветропарк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  <w:lang w:val="be-BY"/>
        </w:rPr>
        <w:t> в Дрибинском, Горецком, Мстиславском и Шкловском районах, а также фотоэлектростанций в Быховском и Чериковском районах. В этой сфере наиболее значимым является строительство ООО «Энергия века» фотоэлектрической станции мощностью 3 МВт на территории Сормовского сельсовета Чериковского района.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 территории свободной экономической зоны «Могилев» компанией группы Кроноспан введен в эксплуатацию </w:t>
      </w:r>
      <w:r>
        <w:rPr>
          <w:rFonts w:ascii="yandex-sans" w:hAnsi="yandex-sans"/>
          <w:color w:val="000000"/>
          <w:sz w:val="28"/>
          <w:szCs w:val="28"/>
          <w:lang w:val="en-US"/>
        </w:rPr>
        <w:t>I</w:t>
      </w:r>
      <w:r>
        <w:rPr>
          <w:rFonts w:ascii="yandex-sans" w:hAnsi="yandex-sans"/>
          <w:color w:val="000000"/>
          <w:sz w:val="28"/>
          <w:szCs w:val="28"/>
          <w:lang w:val="be-BY"/>
        </w:rPr>
        <w:t> пусковой комплекс завода по выпуску ориентированно-стружечных плит, ИООО «ВМГ Индустри» введены в эксплуатацию вертикальный интегрированный деревообрабатывающий комплекс по производство мебели, гнутоклеенных деталей, ИООО «Мебелаин» освоено производство корпусной шпонированной мебели из коллекции фирмы IKEA.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  <w:lang w:val="be-BY"/>
        </w:rPr>
        <w:t>Внешнеэкономический сектор</w:t>
      </w:r>
      <w:r>
        <w:rPr>
          <w:rFonts w:ascii="yandex-sans" w:hAnsi="yandex-sans"/>
          <w:color w:val="000000"/>
          <w:sz w:val="28"/>
          <w:szCs w:val="28"/>
          <w:lang w:val="be-BY"/>
        </w:rPr>
        <w:t> Могилевской области сегодня является динамично развивающимся звеном хозяйственного механизма.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 xml:space="preserve">Ежегодно </w:t>
      </w: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более половины всей производимой в регионе продукции поставляется на экспорт, а в сферу внешнеэкономической деятельности вовлекается все больше субъектов хозяйствования. В текущем году их число возросло </w:t>
      </w:r>
      <w:r>
        <w:rPr>
          <w:rFonts w:ascii="yandex-sans" w:hAnsi="yandex-sans"/>
          <w:color w:val="000000"/>
          <w:sz w:val="28"/>
          <w:szCs w:val="28"/>
        </w:rPr>
        <w:t>д</w:t>
      </w:r>
      <w:r>
        <w:rPr>
          <w:rFonts w:ascii="yandex-sans" w:hAnsi="yandex-sans"/>
          <w:color w:val="000000"/>
          <w:sz w:val="28"/>
          <w:szCs w:val="28"/>
          <w:lang w:val="be-BY"/>
        </w:rPr>
        <w:t>о 1000. Внешнеэкономическая деятельность ведется со 116</w:t>
      </w:r>
      <w:r>
        <w:rPr>
          <w:rFonts w:ascii="yandex-sans" w:hAnsi="yandex-sans"/>
          <w:color w:val="FF0000"/>
          <w:sz w:val="28"/>
          <w:szCs w:val="28"/>
          <w:lang w:val="be-BY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странами мира. Продукция </w:t>
      </w:r>
      <w:r>
        <w:rPr>
          <w:rFonts w:ascii="yandex-sans" w:hAnsi="yandex-sans"/>
          <w:color w:val="000000"/>
          <w:sz w:val="28"/>
          <w:szCs w:val="28"/>
        </w:rPr>
        <w:t>организаций области экспортируется</w:t>
      </w:r>
      <w:r>
        <w:rPr>
          <w:rFonts w:ascii="yandex-sans" w:hAnsi="yandex-sans"/>
          <w:color w:val="000000"/>
          <w:sz w:val="28"/>
          <w:szCs w:val="28"/>
          <w:lang w:val="be-BY"/>
        </w:rPr>
        <w:t> в 89 стран.</w:t>
      </w:r>
      <w:r>
        <w:rPr>
          <w:rFonts w:ascii="yandex-sans" w:hAnsi="yandex-sans"/>
          <w:b/>
          <w:bCs/>
          <w:color w:val="000000"/>
          <w:sz w:val="28"/>
          <w:szCs w:val="28"/>
          <w:lang w:val="be-BY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Основными внешнеторговыми партнерами области являются Россия, Украина, Германия, Польша, Казахстан, Китай, Литва, Турция, Нидерланды и прочие. В последние годы удалось не только удержать позиции присутствия на рынках ряда иностранных государств, но и начать поставки в такие страны, как Камерун, Люксембург, Марокко, Нигерию, Оман, Панаму, Перу, Португалию, Хорватию.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последние годы отмечена устойчивая тенденция роста экспортных поставок товаров, как в страны СНГ, так и в страны дальнего зарубежья. </w:t>
      </w:r>
      <w:r>
        <w:rPr>
          <w:rFonts w:ascii="yandex-sans" w:hAnsi="yandex-sans"/>
          <w:color w:val="000000"/>
          <w:sz w:val="30"/>
          <w:szCs w:val="30"/>
          <w:lang w:val="be-BY"/>
        </w:rPr>
        <w:t>За 2017 год экспорт товаров и услуг составил 2150,1 млн. долларов США, или 113,6% к уровню 2016 года.</w:t>
      </w:r>
    </w:p>
    <w:p w:rsidR="00D96F6E" w:rsidRDefault="00D96F6E" w:rsidP="00D96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Товарная структура экспортных поставок Могилевской области на протяжении многих лет представлена следующими </w:t>
      </w:r>
      <w:r>
        <w:rPr>
          <w:rFonts w:ascii="yandex-sans" w:hAnsi="yandex-sans"/>
          <w:color w:val="000000"/>
          <w:sz w:val="28"/>
          <w:szCs w:val="28"/>
        </w:rPr>
        <w:t>организациями и их товарами</w:t>
      </w:r>
      <w:r>
        <w:rPr>
          <w:rFonts w:ascii="yandex-sans" w:hAnsi="yandex-sans"/>
          <w:color w:val="000000"/>
          <w:sz w:val="28"/>
          <w:szCs w:val="28"/>
          <w:lang w:val="be-BY"/>
        </w:rPr>
        <w:t>:</w:t>
      </w:r>
    </w:p>
    <w:p w:rsidR="00D96F6E" w:rsidRDefault="00D96F6E" w:rsidP="00D96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-в химической отрасли</w:t>
      </w:r>
      <w:r>
        <w:rPr>
          <w:rFonts w:ascii="yandex-sans" w:hAnsi="yandex-sans"/>
          <w:color w:val="000000"/>
          <w:sz w:val="28"/>
          <w:szCs w:val="28"/>
        </w:rPr>
        <w:t>: </w:t>
      </w:r>
      <w:r>
        <w:rPr>
          <w:rFonts w:ascii="yandex-sans" w:hAnsi="yandex-sans"/>
          <w:color w:val="000000"/>
          <w:sz w:val="28"/>
          <w:szCs w:val="28"/>
          <w:lang w:val="be-BY"/>
        </w:rPr>
        <w:t>ОАО «Белшина» –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одно из крупнейших предприятий Европы по выпуску шин, ОАО «Могилевхимволокно» – ведущий производитель полиэфирной продукции</w:t>
      </w:r>
      <w:r>
        <w:rPr>
          <w:rFonts w:ascii="yandex-sans" w:hAnsi="yandex-sans"/>
          <w:color w:val="000000"/>
          <w:sz w:val="28"/>
          <w:szCs w:val="28"/>
        </w:rPr>
        <w:t>;</w:t>
      </w:r>
    </w:p>
    <w:p w:rsidR="00D96F6E" w:rsidRDefault="00D96F6E" w:rsidP="00D96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-в машиностроении и приборостроении</w:t>
      </w:r>
      <w:r>
        <w:rPr>
          <w:rFonts w:ascii="yandex-sans" w:hAnsi="yandex-sans"/>
          <w:color w:val="000000"/>
          <w:sz w:val="28"/>
          <w:szCs w:val="28"/>
        </w:rPr>
        <w:t>: </w:t>
      </w:r>
      <w:r>
        <w:rPr>
          <w:rFonts w:ascii="yandex-sans" w:hAnsi="yandex-sans"/>
          <w:color w:val="000000"/>
          <w:sz w:val="28"/>
          <w:szCs w:val="28"/>
          <w:lang w:val="be-BY"/>
        </w:rPr>
        <w:t>ОАО «Бобруйский завод тракторных деталей и агрегатов» –трактора и запасные части к ним, </w:t>
      </w:r>
      <w:r>
        <w:rPr>
          <w:rFonts w:ascii="yandex-sans" w:hAnsi="yandex-sans"/>
          <w:color w:val="000000"/>
          <w:sz w:val="28"/>
          <w:szCs w:val="28"/>
        </w:rPr>
        <w:br/>
      </w:r>
      <w:r>
        <w:rPr>
          <w:rFonts w:ascii="yandex-sans" w:hAnsi="yandex-sans"/>
          <w:color w:val="000000"/>
          <w:sz w:val="28"/>
          <w:szCs w:val="28"/>
          <w:lang w:val="be-BY"/>
        </w:rPr>
        <w:t>ОАО «Управляющая компания холдинга «Бобруйскагромаш» –сельскохозяйственн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ая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 техник</w:t>
      </w:r>
      <w:r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  <w:lang w:val="be-BY"/>
        </w:rPr>
        <w:t>, ОАО «Завод «Электродвигатель» –электродвигатели, ОАО «Могилевский металлургический завод» – трубы стальные и т.д.;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-в легкой промышленности: ОАО «Моготекс» – более 60-ти наименований тканей, ОАО «Лента» – лентоткацкая, тюле-гардинная и плетельная продукция, ЗАО «Легпромразвитие» – пошив спецодежды, изготовление изделий из пластмасс и т.д.;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-в пищевой промышленности: ОАО «Бабушкина крынка», ОАО «Молочные гореки» – молочная продукция, сыры, творог, йогурты, ОАО «Могилевский мясокомбинат», ОАО «Бобруйский мясокомбинат» –говядина, колбасные и мясные изделия, жир пищевой, ОАО «Можелит» – желатин и клей костный, ОАО «Красный пищевик» – кондитерские изделия, ОАО «Булочно-кондитерская компания «Домочай» – хлебобулочные изделия и т.д.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Благодаря целенаправленной деятельности Могилевского облисполкома по диверсификации экспорта, в Китай поставляется лен и молочная продукция, также решен вопрос о поставках говядины ОАО «Могилевский мясокомбинат» на китайский рынок.</w:t>
      </w:r>
    </w:p>
    <w:p w:rsidR="00D96F6E" w:rsidRDefault="00D96F6E" w:rsidP="00D96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воря об экспортном потенциале области нельзя не сказать об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экспортных возможностях в сфере услуг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  <w:lang w:val="be-BY"/>
        </w:rPr>
        <w:t>О</w:t>
      </w:r>
      <w:proofErr w:type="gramEnd"/>
      <w:r>
        <w:rPr>
          <w:rFonts w:ascii="yandex-sans" w:hAnsi="yandex-sans"/>
          <w:color w:val="000000"/>
          <w:sz w:val="28"/>
          <w:szCs w:val="28"/>
          <w:lang w:val="be-BY"/>
        </w:rPr>
        <w:t>сновную долю в </w:t>
      </w:r>
      <w:r>
        <w:rPr>
          <w:rFonts w:ascii="yandex-sans" w:hAnsi="yandex-sans"/>
          <w:color w:val="000000"/>
          <w:sz w:val="28"/>
          <w:szCs w:val="28"/>
        </w:rPr>
        <w:t>этом секторе</w:t>
      </w:r>
      <w:r>
        <w:rPr>
          <w:rFonts w:ascii="yandex-sans" w:hAnsi="yandex-sans"/>
          <w:color w:val="000000"/>
          <w:sz w:val="28"/>
          <w:szCs w:val="28"/>
          <w:lang w:val="be-BY"/>
        </w:rPr>
        <w:t> составляют транспортные услуги, плата за использование интеллектуальной собственности и строительные услуги.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 xml:space="preserve">Транспортные компании области </w:t>
      </w: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сегодня перевозят грузы не только промышленных предприятий Могилевской области, но и грузы компаний стран СНГ и дальнего зарубежья.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строительной сфере предприятиями Могилевской области оказываются услуги на территории Ямало-Ненецкого округа, в Республике Коми, в Брянской и Смоленской областях, в Московской области, ведутся работы на объектах Белорусской АЭС.</w:t>
      </w:r>
    </w:p>
    <w:p w:rsidR="00D96F6E" w:rsidRDefault="00D96F6E" w:rsidP="00D96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Предпринимательство. </w:t>
      </w:r>
      <w:r>
        <w:rPr>
          <w:rFonts w:ascii="yandex-sans" w:hAnsi="yandex-sans"/>
          <w:color w:val="000000"/>
          <w:sz w:val="28"/>
          <w:szCs w:val="28"/>
        </w:rPr>
        <w:t>Наряду с крупными предприятиями в регионе развивается малый и средний бизнес. Этот перспективный сектор формирует треть выручки от реализации продукции,</w:t>
      </w:r>
      <w:r>
        <w:rPr>
          <w:color w:val="000000"/>
          <w:sz w:val="28"/>
          <w:szCs w:val="28"/>
        </w:rPr>
        <w:t> 40% инвестиций в основной капитал, треть </w:t>
      </w:r>
      <w:r>
        <w:rPr>
          <w:rFonts w:ascii="yandex-sans" w:hAnsi="yandex-sans"/>
          <w:color w:val="000000"/>
          <w:sz w:val="28"/>
          <w:szCs w:val="28"/>
        </w:rPr>
        <w:t xml:space="preserve">внешнеторгового оборота области. В малом и среднем бизнесе трудится четверть общей численности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занятых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в экономике региона. А главное - доля налоговых поступлений в бюджет области от субъектов предпринимательства ежегодно растет и в 2017 году превысила 33%.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Об уровне поддержки развития предпринимательства говорит и тот факт, что в 2016 году Могилевщина была признана лучшим регионом в республике по созданию условий для ведения бизнеса.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Малый и средний бизнес Могилевской области насчитывает более 8,5 юридических лиц и 22,</w:t>
      </w:r>
      <w:r>
        <w:rPr>
          <w:rFonts w:ascii="yandex-sans" w:hAnsi="yandex-sans"/>
          <w:color w:val="000000"/>
          <w:sz w:val="28"/>
          <w:szCs w:val="28"/>
        </w:rPr>
        <w:t>5</w:t>
      </w:r>
      <w:r>
        <w:rPr>
          <w:rFonts w:ascii="yandex-sans" w:hAnsi="yandex-sans"/>
          <w:color w:val="000000"/>
          <w:sz w:val="28"/>
          <w:szCs w:val="28"/>
          <w:lang w:val="be-BY"/>
        </w:rPr>
        <w:t> тыс. индивидуальных предпринимателей. В малом и среднем бизнесе (включая индивидуальных предпринимателей и привлекаемых ими наемных лиц) работает 121,4 тыс. человек или 24,5% от общей численности занятых в экономике.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С целью обеспечения занятости населения, вовлечения его в предпринимательскую деятельность уделяется внимание созданию новых коммерческих организаций. За период </w:t>
      </w:r>
      <w:r>
        <w:rPr>
          <w:rFonts w:ascii="yandex-sans" w:hAnsi="yandex-sans"/>
          <w:color w:val="000000"/>
          <w:sz w:val="28"/>
          <w:szCs w:val="28"/>
        </w:rPr>
        <w:t>с </w:t>
      </w:r>
      <w:r>
        <w:rPr>
          <w:rFonts w:ascii="yandex-sans" w:hAnsi="yandex-sans"/>
          <w:color w:val="000000"/>
          <w:sz w:val="28"/>
          <w:szCs w:val="28"/>
          <w:lang w:val="be-BY"/>
        </w:rPr>
        <w:t>2013 г. </w:t>
      </w:r>
      <w:r>
        <w:rPr>
          <w:rFonts w:ascii="yandex-sans" w:hAnsi="yandex-sans"/>
          <w:color w:val="000000"/>
          <w:sz w:val="28"/>
          <w:szCs w:val="28"/>
        </w:rPr>
        <w:t>по </w:t>
      </w:r>
      <w:r>
        <w:rPr>
          <w:rFonts w:ascii="yandex-sans" w:hAnsi="yandex-sans"/>
          <w:color w:val="000000"/>
          <w:sz w:val="28"/>
          <w:szCs w:val="28"/>
          <w:lang w:val="be-BY"/>
        </w:rPr>
        <w:t>2017 г. в Могилевской области зарегистрировано </w:t>
      </w:r>
      <w:r>
        <w:rPr>
          <w:rFonts w:ascii="yandex-sans" w:hAnsi="yandex-sans"/>
          <w:color w:val="000000"/>
          <w:sz w:val="28"/>
          <w:szCs w:val="28"/>
        </w:rPr>
        <w:t>более </w:t>
      </w:r>
      <w:r>
        <w:rPr>
          <w:rFonts w:ascii="yandex-sans" w:hAnsi="yandex-sans"/>
          <w:color w:val="000000"/>
          <w:sz w:val="28"/>
          <w:szCs w:val="28"/>
          <w:lang w:val="be-BY"/>
        </w:rPr>
        <w:t>4</w:t>
      </w:r>
      <w:r>
        <w:rPr>
          <w:rFonts w:ascii="yandex-sans" w:hAnsi="yandex-sans"/>
          <w:color w:val="000000"/>
          <w:sz w:val="28"/>
          <w:szCs w:val="28"/>
        </w:rPr>
        <w:t> тыс. </w:t>
      </w:r>
      <w:r>
        <w:rPr>
          <w:rFonts w:ascii="yandex-sans" w:hAnsi="yandex-sans"/>
          <w:color w:val="000000"/>
          <w:sz w:val="28"/>
          <w:szCs w:val="28"/>
          <w:lang w:val="be-BY"/>
        </w:rPr>
        <w:t>новых организаций.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Сформирована и развивается инфраструктура поддержки предпринимательства</w:t>
      </w:r>
      <w:r>
        <w:rPr>
          <w:rFonts w:ascii="yandex-sans" w:hAnsi="yandex-sans"/>
          <w:color w:val="000000"/>
          <w:sz w:val="28"/>
          <w:szCs w:val="28"/>
        </w:rPr>
        <w:t> (работает </w:t>
      </w:r>
      <w:r>
        <w:rPr>
          <w:rFonts w:ascii="yandex-sans" w:hAnsi="yandex-sans"/>
          <w:color w:val="000000"/>
          <w:sz w:val="28"/>
          <w:szCs w:val="28"/>
          <w:lang w:val="be-BY"/>
        </w:rPr>
        <w:t>9 центров поддержки предпринимательства и 5 инкубаторов малого предпринимательства</w:t>
      </w:r>
      <w:r>
        <w:rPr>
          <w:rFonts w:ascii="yandex-sans" w:hAnsi="yandex-sans"/>
          <w:color w:val="000000"/>
          <w:sz w:val="28"/>
          <w:szCs w:val="28"/>
        </w:rPr>
        <w:t>), р</w:t>
      </w:r>
      <w:r>
        <w:rPr>
          <w:rFonts w:ascii="yandex-sans" w:hAnsi="yandex-sans"/>
          <w:color w:val="000000"/>
          <w:sz w:val="28"/>
          <w:szCs w:val="28"/>
          <w:lang w:val="be-BY"/>
        </w:rPr>
        <w:t>еализуются мероприятия Государственной программы «Малое и среднее предпринимательство в Республике Беларусь». </w:t>
      </w:r>
      <w:r>
        <w:rPr>
          <w:rFonts w:ascii="yandex-sans" w:hAnsi="yandex-sans"/>
          <w:color w:val="000000"/>
          <w:sz w:val="28"/>
          <w:szCs w:val="28"/>
        </w:rPr>
        <w:t>С</w:t>
      </w:r>
      <w:r>
        <w:rPr>
          <w:rFonts w:ascii="yandex-sans" w:hAnsi="yandex-sans"/>
          <w:color w:val="000000"/>
          <w:sz w:val="28"/>
          <w:szCs w:val="28"/>
          <w:lang w:val="be-BY"/>
        </w:rPr>
        <w:t> 2013 г</w:t>
      </w:r>
      <w:r>
        <w:rPr>
          <w:rFonts w:ascii="yandex-sans" w:hAnsi="yandex-sans"/>
          <w:color w:val="000000"/>
          <w:sz w:val="28"/>
          <w:szCs w:val="28"/>
        </w:rPr>
        <w:t>ода </w:t>
      </w:r>
      <w:r>
        <w:rPr>
          <w:rFonts w:ascii="yandex-sans" w:hAnsi="yandex-sans"/>
          <w:color w:val="000000"/>
          <w:sz w:val="28"/>
          <w:szCs w:val="28"/>
          <w:lang w:val="be-BY"/>
        </w:rPr>
        <w:t>на эти цели направлено </w:t>
      </w:r>
      <w:r>
        <w:rPr>
          <w:rFonts w:ascii="yandex-sans" w:hAnsi="yandex-sans"/>
          <w:color w:val="000000"/>
          <w:sz w:val="28"/>
          <w:szCs w:val="28"/>
        </w:rPr>
        <w:t>более </w:t>
      </w:r>
      <w:r>
        <w:rPr>
          <w:rFonts w:ascii="yandex-sans" w:hAnsi="yandex-sans"/>
          <w:color w:val="000000"/>
          <w:sz w:val="28"/>
          <w:szCs w:val="28"/>
          <w:lang w:val="be-BY"/>
        </w:rPr>
        <w:t>7</w:t>
      </w:r>
      <w:r>
        <w:rPr>
          <w:rFonts w:ascii="yandex-sans" w:hAnsi="yandex-sans"/>
          <w:color w:val="000000"/>
          <w:sz w:val="28"/>
          <w:szCs w:val="28"/>
        </w:rPr>
        <w:t>00</w:t>
      </w:r>
      <w:r>
        <w:rPr>
          <w:rFonts w:ascii="yandex-sans" w:hAnsi="yandex-sans"/>
          <w:color w:val="000000"/>
          <w:sz w:val="28"/>
          <w:szCs w:val="28"/>
          <w:lang w:val="be-BY"/>
        </w:rPr>
        <w:t> тыс. рублей.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Сельское хозяйство. </w:t>
      </w:r>
      <w:r>
        <w:rPr>
          <w:rFonts w:ascii="yandex-sans" w:hAnsi="yandex-sans"/>
          <w:color w:val="000000"/>
          <w:sz w:val="28"/>
          <w:szCs w:val="28"/>
          <w:lang w:val="be-BY"/>
        </w:rPr>
        <w:t>Новые технологии пришли и в сельскохозяйственное производство. За счет внедрения высокопроизводительной техники, применения современных интенсивных технологий возделывания сельскохозяйственных культур за последние 10 лет более чем в два раза увеличилась производительность труда, сократились материальные и трудовые затраты.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Наряду с развитием производственной инфраструктуры улучшаются условия жизни на селе. В Могилёвской области обустроено 203 агрогородка с развитой сетью социальных и бытовых объектов.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результате модернизации за 2011- 2015 годы в Могилевской области построено, реконструировано и введено в эксплуатацию чуть менее 200 молочно-товарных ферм - современных комплексов производства молока. Включились в работу несколько десятков новых помещения для содержания бройлеров и молодняка птицы. Введена в эксплуатацию новая птицефабрика. </w:t>
      </w:r>
      <w:r>
        <w:rPr>
          <w:rFonts w:ascii="yandex-sans" w:hAnsi="yandex-sans"/>
          <w:color w:val="000000"/>
          <w:sz w:val="28"/>
          <w:szCs w:val="28"/>
        </w:rPr>
        <w:lastRenderedPageBreak/>
        <w:t xml:space="preserve">В настоящее время в СГЖ «Гигант»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Бобруйского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района, реализуется инвестиционный проект, направленный на внедрение инновационной технологии обработки сырья.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Внедряются в производство и ежегодно расширяются посевные площади новых, ранее не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возделывавшихся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в нашей области, культур, таких как просо,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пайза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суданская трава, соя. С 2015 года внедрена в производство новая высокобелковая культура - кормовые бобы, в 2016 году их посевная площадь составила 277 гектаров.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текущем году на развитие сельского хозяйства использовано 30,6 млн. долларов США, или 13,4 процента общего объема инвестиций области.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Занятость населения.</w:t>
      </w:r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</w:rPr>
        <w:t xml:space="preserve">В течение 2013-2016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г.г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в области отмечен рост номинальной заработной платы.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В 2016 году по отношению к 2012 году в номинальном исчислении она увеличилась в 1,8 раза, в реальном - на 2,3%.</w:t>
      </w:r>
      <w:proofErr w:type="gramEnd"/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По итогам 2017 года темп роста заработной платы к предыдущему году составил 113,3%, что обеспечило ее рост в реальном исчислении на 6,9 %. В декабре 2017 года она составила 854,6 рубля.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: По уровню заработной платы среди регионов республики Могилевская область занимает 5-ое место, а по уровню заработной платы в бюджетных организациях - лидирующее положение на протяжении нескольких лет.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Особое внимание в области уделялось созданию условий, обеспечивающих возможности для каждого, кто хочет и может трудиться, найти подходящую работу. С начала 2013 года по декабрь 2017 года в органы по труду, занятости и социальной защите области за содействием в трудоустройстве обратились 169,6 тыс. граждан, из них 116,8 тыс. человек зарегистрированы в качестве безработных.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За указанный период оказано содействие в трудоустройстве 122,5 тыс. гражданам, в том числе на постоянную работу трудоустроено 85,5 тыс. безработных. В целях повышения конкурентоспособности на рынке труда организовано профессиональное обучение для 6,4 тыс. граждан.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Для организации предпринимательской деятельности более 1,6 тысячам безработным гражданам за 5 лет оказана финансовая поддержка в виде субсидий.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результате реализации государственной политики в области содействия занятости населения уровень регистрируемой безработицы сохраняется в социально допустимых пределах. На 01.01.2018 он составил 0,6 % к численности экономически активного населения.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Сегодня в области функционирует 25 территориальных центров социального обслуживания населения. С 2013 года число структурных подразделений территориальных центров социального обслуживания населения увеличилось со 139 до 152.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  <w:lang w:val="be-BY"/>
        </w:rPr>
        <w:t>Пенсионное обеспечение.</w:t>
      </w:r>
      <w:r>
        <w:rPr>
          <w:rFonts w:ascii="yandex-sans" w:hAnsi="yandex-sans"/>
          <w:b/>
          <w:bCs/>
          <w:i/>
          <w:iCs/>
          <w:color w:val="000000"/>
          <w:sz w:val="28"/>
          <w:szCs w:val="28"/>
          <w:lang w:val="be-BY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В органах по труду, занятости и социальной защите области в настоящее время состоят на учете 315,5 тыс. получателей пенсий и пособий, из них 300,8 тыс. человек – пенсионеры.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Средний размер назначенных пенсий составляет на февраль 2018 года </w:t>
      </w:r>
      <w:r>
        <w:rPr>
          <w:rFonts w:ascii="yandex-sans" w:hAnsi="yandex-sans"/>
          <w:color w:val="000000"/>
          <w:sz w:val="28"/>
          <w:szCs w:val="28"/>
          <w:lang w:val="be-BY"/>
        </w:rPr>
        <w:br/>
        <w:t>311 руб. 08 коп., пенсий по возрасту – 321 руб. 34 коп.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  <w:lang w:val="be-BY"/>
        </w:rPr>
        <w:t>Система здравоохранения</w:t>
      </w:r>
      <w:r>
        <w:rPr>
          <w:rFonts w:ascii="yandex-sans" w:hAnsi="yandex-sans"/>
          <w:color w:val="000000"/>
          <w:sz w:val="28"/>
          <w:szCs w:val="28"/>
          <w:lang w:val="be-BY"/>
        </w:rPr>
        <w:t> Могилевской области в настоящее время включает: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161 амбулаторно-поликлиническую организацию суммарной мощностью 29,6 тыс. посещений в смену;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263 фельдшерско-акушерских пунктов и 79 фельдшерских здравпунктов;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13 стоматологических поликлиник;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21 станцию (отделения) скорой медицинской помощи;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65 больничных учреждений с диспансерами на 10880 коек.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Кадровый состав учреждений здравоохранения: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4702 врача всех специальностей;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13188 специалистов среднего медицинского персонала.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: </w:t>
      </w: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t>Ежегодно регистрируется около 13 млн. посещений врачей амбулаторно-поликлинических учреждений, в том числе 1,5 млн. к врачам стоматологам и зубным врачам.</w:t>
      </w:r>
      <w:r>
        <w:rPr>
          <w:rFonts w:ascii="yandex-sans" w:hAnsi="yandex-sans"/>
          <w:i/>
          <w:iCs/>
          <w:color w:val="000000"/>
          <w:sz w:val="28"/>
          <w:szCs w:val="28"/>
        </w:rPr>
        <w:t> </w:t>
      </w: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t>В больницах области ежегодно лечится около 330 тыс. больных, проводится порядка 75-85 тыс. хирургических операций.</w:t>
      </w:r>
      <w:r>
        <w:rPr>
          <w:rFonts w:ascii="yandex-sans" w:hAnsi="yandex-sans"/>
          <w:i/>
          <w:iCs/>
          <w:color w:val="000000"/>
          <w:sz w:val="28"/>
          <w:szCs w:val="28"/>
        </w:rPr>
        <w:t> </w:t>
      </w: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t>Станции и отделения скорой медицинской помощи оказывают ежегодно помощь 315-320 тыс. граждан.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По сравнению с 2000 год</w:t>
      </w:r>
      <w:r>
        <w:rPr>
          <w:rFonts w:ascii="yandex-sans" w:hAnsi="yandex-sans"/>
          <w:color w:val="000000"/>
          <w:sz w:val="28"/>
          <w:szCs w:val="28"/>
        </w:rPr>
        <w:t>ом,</w:t>
      </w:r>
      <w:r>
        <w:rPr>
          <w:rFonts w:ascii="yandex-sans" w:hAnsi="yandex-sans"/>
          <w:color w:val="000000"/>
          <w:sz w:val="28"/>
          <w:szCs w:val="28"/>
          <w:lang w:val="be-BY"/>
        </w:rPr>
        <w:t> продолжительность жизни увеличилась на 1 год, продолжительность жизни у мужчин составила 63,8, и 75,5 лет - у женщин.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З</w:t>
      </w:r>
      <w:r>
        <w:rPr>
          <w:rFonts w:ascii="yandex-sans" w:hAnsi="yandex-sans"/>
          <w:color w:val="000000"/>
          <w:sz w:val="28"/>
          <w:szCs w:val="28"/>
          <w:lang w:val="be-BY"/>
        </w:rPr>
        <w:t>а </w:t>
      </w:r>
      <w:r>
        <w:rPr>
          <w:rFonts w:ascii="yandex-sans" w:hAnsi="yandex-sans"/>
          <w:color w:val="000000"/>
          <w:sz w:val="28"/>
          <w:szCs w:val="28"/>
        </w:rPr>
        <w:t>последние 5 лет </w:t>
      </w:r>
      <w:r>
        <w:rPr>
          <w:rFonts w:ascii="yandex-sans" w:hAnsi="yandex-sans"/>
          <w:color w:val="000000"/>
          <w:sz w:val="28"/>
          <w:szCs w:val="28"/>
          <w:lang w:val="be-BY"/>
        </w:rPr>
        <w:t>в эксплуатацию введен</w:t>
      </w:r>
      <w:r>
        <w:rPr>
          <w:rFonts w:ascii="yandex-sans" w:hAnsi="yandex-sans"/>
          <w:color w:val="000000"/>
          <w:sz w:val="28"/>
          <w:szCs w:val="28"/>
        </w:rPr>
        <w:t>ы к</w:t>
      </w:r>
      <w:r>
        <w:rPr>
          <w:rFonts w:ascii="yandex-sans" w:hAnsi="yandex-sans"/>
          <w:color w:val="000000"/>
          <w:sz w:val="28"/>
          <w:szCs w:val="28"/>
          <w:lang w:val="be-BY"/>
        </w:rPr>
        <w:t>рупны</w:t>
      </w:r>
      <w:r>
        <w:rPr>
          <w:rFonts w:ascii="yandex-sans" w:hAnsi="yandex-sans"/>
          <w:color w:val="000000"/>
          <w:sz w:val="28"/>
          <w:szCs w:val="28"/>
        </w:rPr>
        <w:t>е</w:t>
      </w:r>
      <w:r>
        <w:rPr>
          <w:rFonts w:ascii="yandex-sans" w:hAnsi="yandex-sans"/>
          <w:color w:val="000000"/>
          <w:sz w:val="28"/>
          <w:szCs w:val="28"/>
          <w:lang w:val="be-BY"/>
        </w:rPr>
        <w:t> объект</w:t>
      </w:r>
      <w:r>
        <w:rPr>
          <w:rFonts w:ascii="yandex-sans" w:hAnsi="yandex-sans"/>
          <w:color w:val="000000"/>
          <w:sz w:val="28"/>
          <w:szCs w:val="28"/>
        </w:rPr>
        <w:t>ы</w:t>
      </w:r>
      <w:r>
        <w:rPr>
          <w:rFonts w:ascii="yandex-sans" w:hAnsi="yandex-sans"/>
          <w:color w:val="000000"/>
          <w:sz w:val="28"/>
          <w:szCs w:val="28"/>
          <w:lang w:val="be-BY"/>
        </w:rPr>
        <w:t> системы здравоохранения:</w:t>
      </w:r>
      <w:r>
        <w:rPr>
          <w:rFonts w:ascii="yandex-sans" w:hAnsi="yandex-sans"/>
          <w:color w:val="000000"/>
          <w:sz w:val="28"/>
          <w:szCs w:val="28"/>
        </w:rPr>
        <w:t xml:space="preserve"> палатный корпус на 120 коек УЗ «Могилевский областной онкологический диспансер»; стоматологическое отделение центральной районной больницы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г.п</w:t>
      </w:r>
      <w:proofErr w:type="spellEnd"/>
      <w:r>
        <w:rPr>
          <w:rFonts w:ascii="yandex-sans" w:hAnsi="yandex-sans"/>
          <w:color w:val="000000"/>
          <w:sz w:val="28"/>
          <w:szCs w:val="28"/>
        </w:rPr>
        <w:t>.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Дрибин; лечебный корпус №3 хирургического стационара УЗ «Детская областная больница»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огилеве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Проведена реконструкция Кричевской ЦРБ, родильного корпуса учреждения здравоохранения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Бобруйский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родильный дом»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.Б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обруйске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; хирургического корпуса с пристройкой приемного отделения городской больницы скорой медицинской помощи; корпусов химиотерапевтического, радиологического отделений и складских помещений в отделении паллиативной помощи «ХОСПИС».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П</w:t>
      </w:r>
      <w:r>
        <w:rPr>
          <w:rFonts w:ascii="yandex-sans" w:hAnsi="yandex-sans"/>
          <w:color w:val="000000"/>
          <w:sz w:val="28"/>
          <w:szCs w:val="28"/>
          <w:lang w:val="be-BY"/>
        </w:rPr>
        <w:t>родолжается строительство </w:t>
      </w:r>
      <w:r>
        <w:rPr>
          <w:rFonts w:ascii="yandex-sans" w:hAnsi="yandex-sans"/>
          <w:color w:val="000000"/>
          <w:sz w:val="28"/>
          <w:szCs w:val="28"/>
        </w:rPr>
        <w:t>т</w:t>
      </w:r>
      <w:r>
        <w:rPr>
          <w:rFonts w:ascii="yandex-sans" w:hAnsi="yandex-sans"/>
          <w:color w:val="000000"/>
          <w:sz w:val="28"/>
          <w:szCs w:val="28"/>
          <w:lang w:val="be-BY"/>
        </w:rPr>
        <w:t>ерапевтическ</w:t>
      </w:r>
      <w:r>
        <w:rPr>
          <w:rFonts w:ascii="yandex-sans" w:hAnsi="yandex-sans"/>
          <w:color w:val="000000"/>
          <w:sz w:val="28"/>
          <w:szCs w:val="28"/>
        </w:rPr>
        <w:t>ого </w:t>
      </w:r>
      <w:r>
        <w:rPr>
          <w:rFonts w:ascii="yandex-sans" w:hAnsi="yandex-sans"/>
          <w:color w:val="000000"/>
          <w:sz w:val="28"/>
          <w:szCs w:val="28"/>
          <w:lang w:val="be-BY"/>
        </w:rPr>
        <w:t>корпус</w:t>
      </w:r>
      <w:r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  <w:lang w:val="be-BY"/>
        </w:rPr>
        <w:t> </w:t>
      </w:r>
      <w:r>
        <w:rPr>
          <w:rFonts w:ascii="yandex-sans" w:hAnsi="yandex-sans"/>
          <w:color w:val="000000"/>
          <w:sz w:val="28"/>
          <w:szCs w:val="28"/>
        </w:rPr>
        <w:t>в </w:t>
      </w:r>
      <w:r>
        <w:rPr>
          <w:rFonts w:ascii="yandex-sans" w:hAnsi="yandex-sans"/>
          <w:color w:val="000000"/>
          <w:sz w:val="28"/>
          <w:szCs w:val="28"/>
          <w:lang w:val="be-BY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  <w:lang w:val="be-BY"/>
        </w:rPr>
        <w:t>.О</w:t>
      </w:r>
      <w:proofErr w:type="gramEnd"/>
      <w:r>
        <w:rPr>
          <w:rFonts w:ascii="yandex-sans" w:hAnsi="yandex-sans"/>
          <w:color w:val="000000"/>
          <w:sz w:val="28"/>
          <w:szCs w:val="28"/>
          <w:lang w:val="be-BY"/>
        </w:rPr>
        <w:t>сиповичи, операционного блока УЗ «Могилевский областной онкологический диспансер»</w:t>
      </w:r>
      <w:r>
        <w:rPr>
          <w:rFonts w:ascii="yandex-sans" w:hAnsi="yandex-sans"/>
          <w:color w:val="000000"/>
          <w:sz w:val="28"/>
          <w:szCs w:val="28"/>
        </w:rPr>
        <w:t>, р</w:t>
      </w:r>
      <w:r>
        <w:rPr>
          <w:rFonts w:ascii="yandex-sans" w:hAnsi="yandex-sans"/>
          <w:color w:val="000000"/>
          <w:sz w:val="28"/>
          <w:szCs w:val="28"/>
          <w:lang w:val="be-BY"/>
        </w:rPr>
        <w:t>еконструкция родильного дома УЗ «Могилевская городская больница скорой медицинской помощи».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За 2013-2017 гг. учреждениями здравоохранения Могилевской области было приобретено медицинского оборудования и других основных средств на сумму более 50,069 млн. руб.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Образование</w:t>
      </w:r>
      <w:r>
        <w:rPr>
          <w:rFonts w:ascii="yandex-sans" w:hAnsi="yandex-sans"/>
          <w:color w:val="000000"/>
          <w:sz w:val="28"/>
          <w:szCs w:val="28"/>
        </w:rPr>
        <w:t>. </w:t>
      </w:r>
      <w:r>
        <w:rPr>
          <w:rFonts w:ascii="yandex-sans" w:hAnsi="yandex-sans"/>
          <w:color w:val="000000"/>
          <w:sz w:val="28"/>
          <w:szCs w:val="28"/>
          <w:lang w:val="be-BY"/>
        </w:rPr>
        <w:t>В Могилевской области созданы условия для реализации права каждого ребенка на достойное и качественное образование, физическое и духовное развитие.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За период 2013-2017 гг. в городах Могилеве и Бобруйске построено 3 детских сада на 720 мест. Введена в эксплуатацию средняя школа на 1020 мест в микрорайоне «Комсомольский» г.Кричева. Осуществлено строительство пристройки к средней школе № 1 г.Славгорода с реконструкцией существующей. Кроме этого</w:t>
      </w:r>
      <w:r>
        <w:rPr>
          <w:rFonts w:ascii="yandex-sans" w:hAnsi="yandex-sans"/>
          <w:color w:val="000000"/>
          <w:sz w:val="28"/>
          <w:szCs w:val="28"/>
        </w:rPr>
        <w:t>,</w:t>
      </w:r>
      <w:r>
        <w:rPr>
          <w:rFonts w:ascii="yandex-sans" w:hAnsi="yandex-sans"/>
          <w:color w:val="000000"/>
          <w:sz w:val="28"/>
          <w:szCs w:val="28"/>
          <w:lang w:val="be-BY"/>
        </w:rPr>
        <w:t xml:space="preserve"> введено в </w:t>
      </w: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эксплуатацию </w:t>
      </w:r>
      <w:r>
        <w:rPr>
          <w:rFonts w:ascii="yandex-sans" w:hAnsi="yandex-sans"/>
          <w:color w:val="000000"/>
          <w:sz w:val="28"/>
          <w:szCs w:val="28"/>
        </w:rPr>
        <w:t>9</w:t>
      </w:r>
      <w:r>
        <w:rPr>
          <w:rFonts w:ascii="yandex-sans" w:hAnsi="yandex-sans"/>
          <w:color w:val="000000"/>
          <w:sz w:val="28"/>
          <w:szCs w:val="28"/>
          <w:lang w:val="be-BY"/>
        </w:rPr>
        <w:t> домов для семей, воспитывающих детей-сирот и детей, оставшихся без попечения родителей.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Своевременно принимаются меры по обеспечению доступности дошкольного образования.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: </w:t>
      </w: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t>За период 2013-2017 гг. возвращены в сеть дошкольного образования 5 зданий и сооружений, эксплуатировавшихся не по назначению. Так, возобновило работу дошкольное учреждение в </w:t>
      </w: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br/>
        <w:t>г. Горки (70 мест), г. Могилеве (220 мест), г. Костюковичи (75 мест), </w:t>
      </w: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br/>
        <w:t>г. Шклове (75 мест), проведена работа по возвращению в 2017 году здания на 135 мест в г. Кричеве.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Значительное внимание уделяется укреплению материально-технической базы учреждений образования. На капитальный и текущий ремонты учреждений образования из бюджета направлено 58,5 млн. рублей.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целях своевременного обновления автобусного парка, обеспечения безопасного и бесперебойного подвоза обучающихся в сельской местности приобретено 123 школьных автобуса.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Растет образовательный и квалификационный уровень педагогических кадров: 99% имеют высшее образование, 37% – высшую квалификационную категорию (2013 год – 92% и 32% соответственно).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Показатель устройства детей на семейные формы воспитания стабилен. Так, в настоящее время в области 85% детей определены на семейные формы устройства, в их числе 377 детей воспитываются в 56 детских домах семейного типа, 1222 ребенка – в 1045 опекунских семьях, 756 детей – в 389 приемных семьях.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Данные меры позволили значительно оптимизировать сеть интернатных учреждений. В настоящее время в области функционирует 1 детский дом.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последние годы процент поступления выпускников школ в учреждения высшего образования стабилен и составляет порядка 55-60%.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Организованными формами внеурочной занятости в учреждениях дополнительного образования детей и молодежи заняты более 53% школьников области. На протяжении ряда лет это самый высокий показатель среди других областей и г. Минска.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Совершенствуется структура подготовки рабочих и специалистов с учетом потребности экономики области, открываются новые специальности, востребованные организациями-заказчиками кадров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целях концентрации и внедрения современного оборудования в образовательный процесс на базе учреждений профтехобразования организована работа 5 ресурсных центров для производственного обучения учащихся по профессиям отраслей сельского хозяйства, строительства, энергетики и машиностроения.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Достигнуты значительные результаты в республиканских конкурсах профессионального мастерства среди молодых рабочих, фестивалях художественного творчества учащейся молодежи.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 </w:t>
      </w:r>
      <w:r>
        <w:rPr>
          <w:rFonts w:ascii="yandex-sans" w:hAnsi="yandex-sans"/>
          <w:color w:val="000000"/>
          <w:sz w:val="28"/>
          <w:szCs w:val="28"/>
          <w:lang w:val="be-BY"/>
        </w:rPr>
        <w:t>Республиканском конкурсе профессионального мастерства «WorldSkills Belarus-2016» </w:t>
      </w:r>
      <w:r>
        <w:rPr>
          <w:color w:val="000000"/>
          <w:sz w:val="28"/>
          <w:szCs w:val="28"/>
          <w:lang w:val="be-BY"/>
        </w:rPr>
        <w:t>представителями области по 3 компетенциям («</w:t>
      </w:r>
      <w:r>
        <w:rPr>
          <w:rFonts w:ascii="yandex-sans" w:hAnsi="yandex-sans"/>
          <w:color w:val="000000"/>
          <w:sz w:val="28"/>
          <w:szCs w:val="28"/>
          <w:lang w:val="be-BY"/>
        </w:rPr>
        <w:t xml:space="preserve">Каменные </w:t>
      </w: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работы»</w:t>
      </w:r>
      <w:r>
        <w:rPr>
          <w:color w:val="000000"/>
          <w:sz w:val="28"/>
          <w:szCs w:val="28"/>
          <w:lang w:val="be-BY"/>
        </w:rPr>
        <w:t>, «</w:t>
      </w:r>
      <w:r>
        <w:rPr>
          <w:rFonts w:ascii="yandex-sans" w:hAnsi="yandex-sans"/>
          <w:color w:val="000000"/>
          <w:sz w:val="28"/>
          <w:szCs w:val="28"/>
          <w:lang w:val="be-BY"/>
        </w:rPr>
        <w:t>Кондитерское искусство» и «Электромонтажные работы») завоеваны первые места, по 1 («Токарные работы») – второе место.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Чемпионате стран-членов Евразийского пространства в рамках Финала Национального Чемпионата «Молодые профессионалы» (WorldSkills </w:t>
      </w:r>
      <w:r>
        <w:rPr>
          <w:rFonts w:ascii="yandex-sans" w:hAnsi="yandex-sans"/>
          <w:color w:val="000000"/>
          <w:sz w:val="28"/>
          <w:szCs w:val="28"/>
          <w:lang w:val="en-US"/>
        </w:rPr>
        <w:t>Russia</w:t>
      </w:r>
      <w:r>
        <w:rPr>
          <w:rFonts w:ascii="yandex-sans" w:hAnsi="yandex-sans"/>
          <w:color w:val="000000"/>
          <w:sz w:val="28"/>
          <w:szCs w:val="28"/>
          <w:lang w:val="be-BY"/>
        </w:rPr>
        <w:t>)» – 2017 в г. Краснодаре представителем области в номинации «Поварское дело» завоевано второе место.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  <w:lang w:val="be-BY"/>
        </w:rPr>
        <w:t>Физическая культура и спорт.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Могилевская область вносит весомый вклад в развитие олимпийского движения.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На Олимпийских играх 2016 года в Рио-де-Жанейро участвовало 13 спортсменов области по 7 видам спорта. В восьмерку сильнейших вошли 4 спортсмена, в том числе завоевано 2 серебряные медали -Вадим Стрельцов и Дарья Наумова (тяжелая атлетика).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 Паралимпийских играх в Рио-де-Жанейро Игорь Бокий завоевал 6 золотых и 1 бронзовую медаль, установив шесть паралимпийских и два мировых рекорда (плавание - инваспорт).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 первых </w:t>
      </w:r>
      <w:r>
        <w:rPr>
          <w:rFonts w:ascii="yandex-sans" w:hAnsi="yandex-sans"/>
          <w:color w:val="000000"/>
          <w:sz w:val="28"/>
          <w:szCs w:val="28"/>
        </w:rPr>
        <w:t>Е</w:t>
      </w:r>
      <w:r>
        <w:rPr>
          <w:rFonts w:ascii="yandex-sans" w:hAnsi="yandex-sans"/>
          <w:color w:val="000000"/>
          <w:sz w:val="28"/>
          <w:szCs w:val="28"/>
          <w:lang w:val="be-BY"/>
        </w:rPr>
        <w:t>вропейских играх 2015 года в Баку спортсмены Могилевской области завоевали 6 медалей (1 золотую, 2 серебряные и 3 бронзовые): братья Андрей и Александр Богдановичи (гребля на байдарках и каноэ) -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золотая медаль, Анна Марусова (стрельба из лука) и Никита Цмыг (плавание)- серебряные медали, Вероника Иванова (борьба вольная), Владислав Бурдь (самбо) и Антон Прилепов (стрельба из лука)- бронзовые медали.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: </w:t>
      </w: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t>Только в 2017 году чемпионами мира стали Ванесса Колодинская (борьба женская), Владимир Чепелин (летний биатлон), Татьяна Петреня (прыжки на батуте). Победителем и призером чемпионата мира стал Василий Шаптебой (биатлон-инваспорт). Три золотые медали на чемпионате мира завоевал Игорь Бокий (плавание-инваспорт).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i/>
          <w:iCs/>
          <w:color w:val="000000"/>
          <w:sz w:val="28"/>
          <w:szCs w:val="28"/>
          <w:lang w:val="be-BY"/>
        </w:rPr>
        <w:t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 (в олимпийский цикл 9-12 годов- 346 медалей). За 11 месяцев 2017 года- 125 медалей (за 2016 года-110 медалей).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2013-2017 году велась работа по совершенствованию материальной базы физкультурно-спортивной отрасли области.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В рамках акции «Родная сторона – детям» при поддержке Белорусской федерации футбола построены мини-футбольные поля в г.Могилеве, г.Бобруйске, г.Быхове, г.Костюковичи и г.п.Круглое.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2014 году проведен капитальный ремонт лыжероллерной трассы, завершена реконструкция спортивного зала государственного учебно-спортивного учреждения «Детско-юношеская спортивная школа Славгородского района».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 xml:space="preserve">В 2015 году проведена реконструкция зала борьбы СДЮШОР №3 и зала тяжелой атлетики СДЮШОР «Спартак-2005» в г. Могилеве, зала борьбы ДЮСШ №3 и стадиона имени Александра Прокопенко в г.Бобруйске, спального корпуса спортивно-оздоровительного центра «Рудея» </w:t>
      </w: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Могилевского училища олимпийского резерва в д.Горбовичи Чаусского района.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2016 году завершена реконструкция бассейна и спортивного зала в спортивном комплексе в г.Быхове, введена в строй ледовая арена в г.Шклове.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2017 году введены в строй физкультурно-спортивных комплексы в г.п.Краснополье и г.Костюковичи. Построены мини-футбольная площадка и хоккейная коробка с уличными тренажерами в г.Кличеве, комплексная спортивная площадка в агрогородке Малые Словени Шкловского района, спортивная площадка в уличными тренажерами в г.Черикове.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Сохранены и славные традиции соревнований среди детей и подростков. Юные футболисты соревнуются в самом массовом турнира «Кожаный мяч». Тысячи ребят сражаются зa «Золотую шайбу». Любителей настольного тенниса объединяют «Белые молнии». Юноши и девушки становятся на лыжи, чтобы посоперничать в турнире «Лыжня зовет».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  <w:lang w:val="be-BY"/>
        </w:rPr>
        <w:t>Развивается инфраструктура туризма.</w:t>
      </w:r>
      <w:r>
        <w:rPr>
          <w:rFonts w:ascii="yandex-sans" w:hAnsi="yandex-sans"/>
          <w:color w:val="000000"/>
          <w:sz w:val="28"/>
          <w:szCs w:val="28"/>
          <w:lang w:val="be-BY"/>
        </w:rPr>
        <w:t> </w:t>
      </w:r>
      <w:r>
        <w:rPr>
          <w:rFonts w:ascii="yandex-sans" w:hAnsi="yandex-sans"/>
          <w:color w:val="000000"/>
          <w:sz w:val="28"/>
          <w:szCs w:val="28"/>
        </w:rPr>
        <w:t>За последние пят лет </w:t>
      </w:r>
      <w:r>
        <w:rPr>
          <w:rFonts w:ascii="yandex-sans" w:hAnsi="yandex-sans"/>
          <w:color w:val="000000"/>
          <w:sz w:val="28"/>
          <w:szCs w:val="28"/>
          <w:lang w:val="be-BY"/>
        </w:rPr>
        <w:t>введены в строй: дом охотника на территории Потокского лесничества в Кличевском районе; отель «Метрополь» в г</w:t>
      </w:r>
      <w:proofErr w:type="gramStart"/>
      <w:r>
        <w:rPr>
          <w:rFonts w:ascii="yandex-sans" w:hAnsi="yandex-sans"/>
          <w:color w:val="000000"/>
          <w:sz w:val="28"/>
          <w:szCs w:val="28"/>
          <w:lang w:val="be-BY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  <w:lang w:val="be-BY"/>
        </w:rPr>
        <w:t>огилеве с рестораном и спа-клубом; ресторан-гостиница «Грин Хилл» в д.Солтановка Могилевского района; производственно-развлекательный комплекс «Страусиное ранчо» в д.Медведовка</w:t>
      </w:r>
      <w:r>
        <w:rPr>
          <w:rFonts w:ascii="yandex-sans" w:hAnsi="yandex-sans"/>
          <w:color w:val="000000"/>
          <w:sz w:val="28"/>
          <w:szCs w:val="28"/>
        </w:rPr>
        <w:t>, </w:t>
      </w:r>
      <w:r>
        <w:rPr>
          <w:rFonts w:ascii="yandex-sans" w:hAnsi="yandex-sans"/>
          <w:color w:val="000000"/>
          <w:sz w:val="28"/>
          <w:szCs w:val="28"/>
          <w:lang w:val="be-BY"/>
        </w:rPr>
        <w:t>туристско-гостиничн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ый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 комплекс «Зеленый городок» у д.Салтановка Могилевского района; туристическая база «Поплавок» </w:t>
      </w:r>
      <w:r>
        <w:rPr>
          <w:rFonts w:ascii="yandex-sans" w:hAnsi="yandex-sans"/>
          <w:color w:val="000000"/>
          <w:sz w:val="28"/>
          <w:szCs w:val="28"/>
        </w:rPr>
        <w:t>в </w:t>
      </w:r>
      <w:r>
        <w:rPr>
          <w:rFonts w:ascii="yandex-sans" w:hAnsi="yandex-sans"/>
          <w:color w:val="000000"/>
          <w:sz w:val="28"/>
          <w:szCs w:val="28"/>
          <w:lang w:val="be-BY"/>
        </w:rPr>
        <w:t>Кировско</w:t>
      </w:r>
      <w:r>
        <w:rPr>
          <w:rFonts w:ascii="yandex-sans" w:hAnsi="yandex-sans"/>
          <w:color w:val="000000"/>
          <w:sz w:val="28"/>
          <w:szCs w:val="28"/>
        </w:rPr>
        <w:t>м</w:t>
      </w:r>
      <w:r>
        <w:rPr>
          <w:rFonts w:ascii="yandex-sans" w:hAnsi="yandex-sans"/>
          <w:color w:val="000000"/>
          <w:sz w:val="28"/>
          <w:szCs w:val="28"/>
          <w:lang w:val="be-BY"/>
        </w:rPr>
        <w:t>район</w:t>
      </w:r>
      <w:r>
        <w:rPr>
          <w:rFonts w:ascii="yandex-sans" w:hAnsi="yandex-sans"/>
          <w:color w:val="000000"/>
          <w:sz w:val="28"/>
          <w:szCs w:val="28"/>
        </w:rPr>
        <w:t>е,</w:t>
      </w:r>
      <w:r>
        <w:rPr>
          <w:rFonts w:ascii="yandex-sans" w:hAnsi="yandex-sans"/>
          <w:color w:val="000000"/>
          <w:sz w:val="28"/>
          <w:szCs w:val="28"/>
          <w:lang w:val="be-BY"/>
        </w:rPr>
        <w:t> экотуристический комплекс «Николаевские пруды» с включением в его структуру усадьбы русского художника Н. Неврева в Круглянско</w:t>
      </w:r>
      <w:r>
        <w:rPr>
          <w:rFonts w:ascii="yandex-sans" w:hAnsi="yandex-sans"/>
          <w:color w:val="000000"/>
          <w:sz w:val="28"/>
          <w:szCs w:val="28"/>
        </w:rPr>
        <w:t>м</w:t>
      </w:r>
      <w:r>
        <w:rPr>
          <w:rFonts w:ascii="yandex-sans" w:hAnsi="yandex-sans"/>
          <w:color w:val="000000"/>
          <w:sz w:val="28"/>
          <w:szCs w:val="28"/>
          <w:lang w:val="be-BY"/>
        </w:rPr>
        <w:t> район</w:t>
      </w:r>
      <w:r>
        <w:rPr>
          <w:rFonts w:ascii="yandex-sans" w:hAnsi="yandex-sans"/>
          <w:color w:val="000000"/>
          <w:sz w:val="28"/>
          <w:szCs w:val="28"/>
        </w:rPr>
        <w:t>е.</w:t>
      </w:r>
      <w:r>
        <w:rPr>
          <w:rFonts w:ascii="yandex-sans" w:hAnsi="yandex-sans"/>
          <w:color w:val="000000"/>
          <w:sz w:val="28"/>
          <w:szCs w:val="28"/>
          <w:lang w:val="be-BY"/>
        </w:rPr>
        <w:t> Завершено строительство причала на реке Днепр</w:t>
      </w:r>
      <w:r>
        <w:rPr>
          <w:rFonts w:ascii="yandex-sans" w:hAnsi="yandex-sans"/>
          <w:color w:val="000000"/>
          <w:sz w:val="28"/>
          <w:szCs w:val="28"/>
        </w:rPr>
        <w:t>, в</w:t>
      </w:r>
      <w:r>
        <w:rPr>
          <w:rFonts w:ascii="yandex-sans" w:hAnsi="yandex-sans"/>
          <w:color w:val="000000"/>
          <w:sz w:val="28"/>
          <w:szCs w:val="28"/>
          <w:lang w:val="be-BY"/>
        </w:rPr>
        <w:t>оссоздана историческая застройка XII - XIV веков на территории Замковой горы в г.Мстиславле с элементами музеефикации (башня Донжон, въездная брама с оборонительной стеной). Произведена реконструкция Троицкой церкви в Мстиславле.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Одним из перспективных видов туризма является агроэкотуризм. В настоящее время в Могилевской области функционируют свыше 190 агроэкоусадеб.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Строительство</w:t>
      </w:r>
      <w:r>
        <w:rPr>
          <w:rFonts w:ascii="yandex-sans" w:hAnsi="yandex-sans"/>
          <w:color w:val="000000"/>
          <w:sz w:val="28"/>
          <w:szCs w:val="28"/>
        </w:rPr>
        <w:t xml:space="preserve">. С 2013 года по ноябрь 2017 года в области введено в эксплуатацию 1 955,6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тыс.кв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етров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общей площади </w:t>
      </w:r>
      <w:r>
        <w:rPr>
          <w:rFonts w:ascii="yandex-sans" w:hAnsi="yandex-sans"/>
          <w:b/>
          <w:bCs/>
          <w:color w:val="000000"/>
          <w:sz w:val="28"/>
          <w:szCs w:val="28"/>
        </w:rPr>
        <w:t>жилых домов</w:t>
      </w:r>
      <w:r>
        <w:rPr>
          <w:rFonts w:ascii="yandex-sans" w:hAnsi="yandex-sans"/>
          <w:color w:val="000000"/>
          <w:sz w:val="28"/>
          <w:szCs w:val="28"/>
        </w:rPr>
        <w:t xml:space="preserve">, в том числе 619,9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тыс.кв.метров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с государственной поддержкой.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указанный период построено 2849 квартир для 2567 многодетных семей; 907 квартир социального пользования; 548 квартир для граждан, проживающих в ветхих и аварийных жилых домах, признанных в установленном порядке непригодными для проживания; 65,1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тыс.кв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етров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жилых помещений коммерческого использования; 390 жилых домов (квартир) в сельскохозяйственных организациях для обеспечения жильем нуждающихся в улучшении жилищных условий специалистов и работников этих организаций и работников организаций социально- культурной сферы в сельской местности.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индивидуальном жилищном строительстве введено в эксплуатацию 535,6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тыс.кв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етров</w:t>
      </w:r>
      <w:proofErr w:type="spellEnd"/>
      <w:r>
        <w:rPr>
          <w:rFonts w:ascii="yandex-sans" w:hAnsi="yandex-sans"/>
          <w:color w:val="000000"/>
          <w:sz w:val="28"/>
          <w:szCs w:val="28"/>
        </w:rPr>
        <w:t>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В Могилевской области в 2016 году введен в эксплуатацию первый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энергоэффективный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многоквартирный жилой дом № 1 в микрорайоне «Спутник».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рамках реализации первого этапа Проекта «Строительство социального жилья» с привлечением технико-экономической помощи Правительства Китайской Народной Республики в 2017 году в области введено в эксплуатацию 3 многоквартирных жилых дома по одному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огилеве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на 120 квартир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г.Бобруйске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на 144 квартиры и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г.Осиповичи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на 108 квартир. В рамках второго и третьего этапов Проекта планируется строительство еще 7 многоквартирных жилых домов (ориентировочно на 400 квартир) в городах Могилеве, Бобруйске, Быхове, Климовичах и Кричеве.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В рамках реализации Государственной инвестиционной программы и Инвестиционной программы Могилевской области за 5 последних лет введены в действие следующие кроме перечисленных выше знаковые объекты социально- культурного, коммунального и производственного назначения:</w:t>
      </w:r>
      <w:proofErr w:type="gramEnd"/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современные предприятия по производству рыб ценных пород в Быховском и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Костюковичском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районах Могилевской области;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физкультурно-оздоровительные комплексы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.К</w:t>
      </w:r>
      <w:proofErr w:type="gramEnd"/>
      <w:r>
        <w:rPr>
          <w:rFonts w:ascii="yandex-sans" w:hAnsi="yandex-sans"/>
          <w:color w:val="000000"/>
          <w:sz w:val="28"/>
          <w:szCs w:val="28"/>
        </w:rPr>
        <w:t>остюковичи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г.п.Краснополье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районный Дом культуры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.Ч</w:t>
      </w:r>
      <w:proofErr w:type="gramEnd"/>
      <w:r>
        <w:rPr>
          <w:rFonts w:ascii="yandex-sans" w:hAnsi="yandex-sans"/>
          <w:color w:val="000000"/>
          <w:sz w:val="28"/>
          <w:szCs w:val="28"/>
        </w:rPr>
        <w:t>ерикове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ледовая арена в г. Шклове;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жилой корпус со встроенным медицинским блоком государственного учреждения социального обслуживания «Чаусский психоневрологический дом-интернат», деревня Росинка Чаусского района;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система повторного использования воды р.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Вабич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для производства форели мощностью 112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тн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форели в год.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Проведена реконструкция кинотеатра «Родина», районного центра культуры, районного историко-краеведческого музея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.Б</w:t>
      </w:r>
      <w:proofErr w:type="gramEnd"/>
      <w:r>
        <w:rPr>
          <w:rFonts w:ascii="yandex-sans" w:hAnsi="yandex-sans"/>
          <w:color w:val="000000"/>
          <w:sz w:val="28"/>
          <w:szCs w:val="28"/>
        </w:rPr>
        <w:t>ыхове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районного центра культуры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г.Кличеве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г.Мстиславле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 др.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области на постоянной основе проводится работа, направленная на сохранение стабильности и насыщенности </w:t>
      </w:r>
      <w:r>
        <w:rPr>
          <w:rFonts w:ascii="yandex-sans" w:hAnsi="yandex-sans"/>
          <w:b/>
          <w:bCs/>
          <w:color w:val="000000"/>
          <w:sz w:val="28"/>
          <w:szCs w:val="28"/>
        </w:rPr>
        <w:t>потребительского рынка</w:t>
      </w:r>
      <w:r>
        <w:rPr>
          <w:rFonts w:ascii="yandex-sans" w:hAnsi="yandex-sans"/>
          <w:color w:val="000000"/>
          <w:sz w:val="28"/>
          <w:szCs w:val="28"/>
        </w:rPr>
        <w:t> за счет совершенствования методов управления товарными ресурсами, создания эффективной системы товародвижения, а также развития торговой инфраструктуры и увеличения сопутствующих услуг.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За период с 2013 по январь - октябрь 2017 года развитие торговой отрасли характеризуется положительными тенденциями в увеличении роста предприятий розничной торговли, культуре и качестве обслуживания населения.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За счет собственных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средств субъектов хозяйствования всех форм собственности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на территории области открыто более 1300 объектов розничной торговли с торговой площадью более 210,0 тыс. кв. метров.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yandex-sans" w:hAnsi="yandex-sans"/>
          <w:i/>
          <w:iCs/>
          <w:color w:val="000000"/>
          <w:sz w:val="28"/>
          <w:szCs w:val="28"/>
        </w:rPr>
        <w:t> За последние пять лет открыты наиболее крупные торговые объекты: </w:t>
      </w:r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огилеве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 - торговый центр «Армада», магазины 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Евроопт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 xml:space="preserve">»; торгово-развлекательный центр «Е-Сити», торговые центры «Атлас», </w:t>
      </w:r>
      <w:r>
        <w:rPr>
          <w:rFonts w:ascii="yandex-sans" w:hAnsi="yandex-sans"/>
          <w:i/>
          <w:iCs/>
          <w:color w:val="000000"/>
          <w:sz w:val="28"/>
          <w:szCs w:val="28"/>
        </w:rPr>
        <w:lastRenderedPageBreak/>
        <w:t>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АрмадаАвтоМир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», «Перекресток Авеню», 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Green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»; </w:t>
      </w:r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г.Бобруйске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 - торговый комплекс ООО 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Евроторг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», магазины ООО «Торговый дом «Стрелец», 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Пинскдрев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», 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МартИннФуд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», торговый центр ООО 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Вэстор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», «Эксперт»; </w:t>
      </w:r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г.Горки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 - магазин «Прометей»; в </w:t>
      </w: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.О</w:t>
      </w:r>
      <w:proofErr w:type="gramEnd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сиповичи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 - магазин «Твой», «</w:t>
      </w:r>
      <w:proofErr w:type="spellStart"/>
      <w:r>
        <w:rPr>
          <w:rFonts w:ascii="yandex-sans" w:hAnsi="yandex-sans"/>
          <w:i/>
          <w:iCs/>
          <w:color w:val="000000"/>
          <w:sz w:val="28"/>
          <w:szCs w:val="28"/>
        </w:rPr>
        <w:t>Доброном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»;</w:t>
      </w: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г.Черикове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 - магазин «Мебель» и др.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За счет собственных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средств субъектов хозяйствования всех форм собственности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за 2013-2017 годы по области открыто 298 объектов общественного питания.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области также проводится работа по развитию магазинов шаговой, доступности, увеличению торговых объектов с функцией дисконтных продаж, расширению фирменной торговли отечественных производителей.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настоящее время торговое обслуживание жителей и гостей области осуществляют: 12 121 объект торговли различных форматов, функционирует 239 автомагазинов, 506 интернет - магазинов, 95 торговых центров, 59 рынков; 1532 объекта общественного питания.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spellStart"/>
      <w:r>
        <w:rPr>
          <w:rFonts w:ascii="yandex-sans" w:hAnsi="yandex-sans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Fonts w:ascii="yandex-sans" w:hAnsi="yandex-sans"/>
          <w:i/>
          <w:iCs/>
          <w:color w:val="000000"/>
          <w:sz w:val="28"/>
          <w:szCs w:val="28"/>
        </w:rPr>
        <w:t>: По данным Торгового реестра Республики Беларусь фактическая обеспеченность населения области торговыми площадями составляет 670,8 кв. метров на 1000 человек. Обеспеченность местами в объектах общественного питания составляет 38,1 мест на 1000 жителей.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Культура</w:t>
      </w:r>
      <w:r>
        <w:rPr>
          <w:rFonts w:ascii="yandex-sans" w:hAnsi="yandex-sans"/>
          <w:color w:val="000000"/>
          <w:sz w:val="28"/>
          <w:szCs w:val="28"/>
        </w:rPr>
        <w:t xml:space="preserve">. На сегодняшний день в области насчитывается 25 музеев, 6 театрально-зрелищных организаций, областной методический центр народного творчества и культурно-просветительной работы, филармония, два предприятия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киновидеопроката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360 библиотек, 357 учреждений клубного типа, три парка культуры и отдыха, 2 учреждения среднего специального образования в сфере культуры, 45 учреждений дополнительного образования детей и молодежи.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Действует 490 творческих коллективов любительского творчества с наименованием «народный», «образцовый», званием «Заслуженный». Только за 2017 год 13 коллективам присвоено наименование «народный», «образцовый», 1 коллектив удостоен звания «Заслуженный любительский коллектив Республики Беларусь».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2017 году почетное звание «Залуженный коллектив Республики Беларусь» получил оркестр народных инструментов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им.Л.Л.Иванова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«Заслуженный артист Республики Беларусь» - ведущий мастер сцены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Н.Стешиц</w:t>
      </w:r>
      <w:proofErr w:type="spellEnd"/>
      <w:r>
        <w:rPr>
          <w:rFonts w:ascii="yandex-sans" w:hAnsi="yandex-sans"/>
          <w:color w:val="000000"/>
          <w:sz w:val="28"/>
          <w:szCs w:val="28"/>
        </w:rPr>
        <w:t>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Ежегодно талантливые учащиеся Могилевщины получают поощрения специального фонда Президента Республики Беларусь по поддержке талантливой молодежи. В 2017 году поощрения удостоены 14 человек.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целях создания условий для развития народных художественных ремесел в Могилевской области функционирует 16 Домов (Центров) ремесел, в том числе 3 из них в сельской местности. Порядка 500 мастеров декоративно-прикладного искусства работают в районах Могилевской области, из них 19 имеют звание «Народный мастер Беларуси», 103 являются членами Белорусского Союза мастеров народного творчества. В 2017 г. 6 мастеров вошли в состав Белорусского Союза мастеров народного творчества.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На территории Могилевской области ежегодно проводится более 20 международных, республиканских, областных и региональных фестивалей, конкурсов и праздников художественного самодеятельного творчества.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2017 г. проведены: Международный молодежный театральный форум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M@rt.контакт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(г. Могилев), Международный фестиваль детского творчества «Золотая пчелка»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.К</w:t>
      </w:r>
      <w:proofErr w:type="gramEnd"/>
      <w:r>
        <w:rPr>
          <w:rFonts w:ascii="yandex-sans" w:hAnsi="yandex-sans"/>
          <w:color w:val="000000"/>
          <w:sz w:val="28"/>
          <w:szCs w:val="28"/>
        </w:rPr>
        <w:t>лимовичи</w:t>
      </w:r>
      <w:proofErr w:type="spellEnd"/>
      <w:r>
        <w:rPr>
          <w:rFonts w:ascii="yandex-sans" w:hAnsi="yandex-sans"/>
          <w:color w:val="000000"/>
          <w:sz w:val="28"/>
          <w:szCs w:val="28"/>
        </w:rPr>
        <w:t>), Международный фестиваль народного творчества «Венок Дружбы»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г.Бобруйск</w:t>
      </w:r>
      <w:proofErr w:type="spellEnd"/>
      <w:r>
        <w:rPr>
          <w:rFonts w:ascii="yandex-sans" w:hAnsi="yandex-sans"/>
          <w:color w:val="000000"/>
          <w:sz w:val="28"/>
          <w:szCs w:val="28"/>
        </w:rPr>
        <w:t>), Международный фестиваль духовной музыки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Магутны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Божа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г.Могилев</w:t>
      </w:r>
      <w:proofErr w:type="spellEnd"/>
      <w:r>
        <w:rPr>
          <w:rFonts w:ascii="yandex-sans" w:hAnsi="yandex-sans"/>
          <w:color w:val="000000"/>
          <w:sz w:val="28"/>
          <w:szCs w:val="28"/>
        </w:rPr>
        <w:t>), Республиканский праздник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Купалье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(«Александрия собирает друзей») (Шкловский район), Международный пленэр по керамике «АРТ-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Жыжаль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Бобруйский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район), Международный пленэр по живописи «Образ Родины в изобразительном искусстве»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Белыничский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район), Международный музыкальный фестиваль «Золотой Шлягер - 2017»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огилев</w:t>
      </w:r>
      <w:proofErr w:type="spellEnd"/>
      <w:r>
        <w:rPr>
          <w:rFonts w:ascii="yandex-sans" w:hAnsi="yandex-sans"/>
          <w:color w:val="000000"/>
          <w:sz w:val="28"/>
          <w:szCs w:val="28"/>
        </w:rPr>
        <w:t>), Республиканский фестиваль национальной драматургии В.И. Дунина-Марцинкевича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г.Бобруйск</w:t>
      </w:r>
      <w:proofErr w:type="spellEnd"/>
      <w:r>
        <w:rPr>
          <w:rFonts w:ascii="yandex-sans" w:hAnsi="yandex-sans"/>
          <w:color w:val="000000"/>
          <w:sz w:val="28"/>
          <w:szCs w:val="28"/>
        </w:rPr>
        <w:t>) и др.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Организован ряд региональных фестивалей и праздников: региональный фестиваль поэзии и авторской песни «Письменков луг»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.К</w:t>
      </w:r>
      <w:proofErr w:type="gramEnd"/>
      <w:r>
        <w:rPr>
          <w:rFonts w:ascii="yandex-sans" w:hAnsi="yandex-sans"/>
          <w:color w:val="000000"/>
          <w:sz w:val="28"/>
          <w:szCs w:val="28"/>
        </w:rPr>
        <w:t>остюковичи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), региональный праздник средневековой культуры «Рыцарский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фэст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(г. Мстиславль), региональный фестиваль народного творчества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Дрибинские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торжки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г.п</w:t>
      </w:r>
      <w:proofErr w:type="spellEnd"/>
      <w:r>
        <w:rPr>
          <w:rFonts w:ascii="yandex-sans" w:hAnsi="yandex-sans"/>
          <w:color w:val="000000"/>
          <w:sz w:val="28"/>
          <w:szCs w:val="28"/>
        </w:rPr>
        <w:t>. Дрибин), районный фестиваль народного творчества и ремесел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Глушанский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хуторок»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Бобруйский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район), межрегиональный праздник-конкурс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Зялёныя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святкі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», межрегиональный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этнопраздник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«У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госці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да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радзі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міча</w:t>
      </w:r>
      <w:proofErr w:type="gramEnd"/>
      <w:r>
        <w:rPr>
          <w:rFonts w:ascii="yandex-sans" w:hAnsi="yandex-sans"/>
          <w:color w:val="000000"/>
          <w:sz w:val="28"/>
          <w:szCs w:val="28"/>
        </w:rPr>
        <w:t>ў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(Чаусский район), межрегиональный фестиваль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Маковей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Славгородский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район), межрегиональный фестиваль-праздник любительских театров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Тэатральныя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вечарыны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Вместе с традиционными фестивалями, праздниками и мероприятиями на территории Могилевской области реализованы новые творческие проекты и конкурсы: фестиваль творчества инвалидов Союзного государства «Вместе мы сможем больше», областной фестиваль фольклорного искусства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Скарбніца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Падняпроўя</w:t>
      </w:r>
      <w:proofErr w:type="spellEnd"/>
      <w:r>
        <w:rPr>
          <w:rFonts w:ascii="yandex-sans" w:hAnsi="yandex-sans"/>
          <w:color w:val="000000"/>
          <w:sz w:val="28"/>
          <w:szCs w:val="28"/>
        </w:rPr>
        <w:t>», областной конкурс на лучшее изготовление женских и мужских головных уборов Могилевщины в традиционном и современном стилях, областной смотр-конкурс любительских театральных коллективов «В ладонях моей Беларуси», областной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конкурс детского изобразительного искусства «Мир красоты в красках».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Достижения Могилевской области в сфере культуры признаны на республиканском уровне. </w:t>
      </w:r>
      <w:r>
        <w:rPr>
          <w:rFonts w:ascii="yandex-sans" w:hAnsi="yandex-sans"/>
          <w:color w:val="000000"/>
          <w:sz w:val="28"/>
          <w:szCs w:val="28"/>
          <w:lang w:val="be-BY"/>
        </w:rPr>
        <w:t>В 2013 году Могилев был объявлен культурной столицей стран СНГ</w:t>
      </w:r>
      <w:r>
        <w:rPr>
          <w:rFonts w:ascii="yandex-sans" w:hAnsi="yandex-sans"/>
          <w:color w:val="000000"/>
          <w:sz w:val="28"/>
          <w:szCs w:val="28"/>
        </w:rPr>
        <w:t xml:space="preserve">, а в 2017 г. почетное звание Культурной столицы республики присвоено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.Б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обруйску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По результатам республиканского конкурса «Город культуры» победителями становились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огилев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 итогам работы за 2016 год,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г.Бобруйск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 итогам работы за 2017 г.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Победителем республиканского конкурса «Человек года в сфере культуры» в 2017 году стала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Залещенко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Тамара Васильевна, главный режиссер УК «Могилевская областная филармония».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В текущем году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>
        <w:rPr>
          <w:rFonts w:ascii="yandex-sans" w:hAnsi="yandex-sans"/>
          <w:color w:val="000000"/>
          <w:sz w:val="28"/>
          <w:szCs w:val="28"/>
        </w:rPr>
        <w:t>огилев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носит почетное звание «Молодежная столица Республики Беларусь – 2018».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i/>
          <w:iCs/>
          <w:color w:val="000000"/>
          <w:sz w:val="28"/>
          <w:szCs w:val="28"/>
        </w:rPr>
        <w:t>***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2018 году Могилевская область отмечает свое 80-летие. З</w:t>
      </w:r>
      <w:r>
        <w:rPr>
          <w:rFonts w:ascii="yandex-sans" w:hAnsi="yandex-sans"/>
          <w:color w:val="000000"/>
          <w:sz w:val="28"/>
          <w:szCs w:val="28"/>
          <w:lang w:val="be-BY"/>
        </w:rPr>
        <w:t>а значительный вклад в укрепление белорусской государственности и в связи с 80-летием со дня образования </w:t>
      </w:r>
      <w:r>
        <w:rPr>
          <w:rFonts w:ascii="yandex-sans" w:hAnsi="yandex-sans"/>
          <w:color w:val="000000"/>
          <w:sz w:val="28"/>
          <w:szCs w:val="28"/>
        </w:rPr>
        <w:t>Могилевской области т</w:t>
      </w:r>
      <w:r>
        <w:rPr>
          <w:rFonts w:ascii="yandex-sans" w:hAnsi="yandex-sans"/>
          <w:color w:val="000000"/>
          <w:sz w:val="28"/>
          <w:szCs w:val="28"/>
          <w:lang w:val="be-BY"/>
        </w:rPr>
        <w:t>руженикам област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  <w:lang w:val="be-BY"/>
        </w:rPr>
        <w:t> объявлена Благодарность Президента </w:t>
      </w:r>
      <w:r>
        <w:rPr>
          <w:rFonts w:ascii="yandex-sans" w:hAnsi="yandex-sans"/>
          <w:color w:val="000000"/>
          <w:sz w:val="28"/>
          <w:szCs w:val="28"/>
        </w:rPr>
        <w:t>Республики </w:t>
      </w:r>
      <w:r>
        <w:rPr>
          <w:rFonts w:ascii="yandex-sans" w:hAnsi="yandex-sans"/>
          <w:color w:val="000000"/>
          <w:sz w:val="28"/>
          <w:szCs w:val="28"/>
          <w:lang w:val="be-BY"/>
        </w:rPr>
        <w:t>Беларус</w:t>
      </w:r>
      <w:r>
        <w:rPr>
          <w:rFonts w:ascii="yandex-sans" w:hAnsi="yandex-sans"/>
          <w:color w:val="000000"/>
          <w:sz w:val="28"/>
          <w:szCs w:val="28"/>
        </w:rPr>
        <w:t xml:space="preserve">ь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А.Г.Лукашенко</w:t>
      </w:r>
      <w:proofErr w:type="spellEnd"/>
      <w:r>
        <w:rPr>
          <w:rFonts w:ascii="yandex-sans" w:hAnsi="yandex-sans"/>
          <w:color w:val="000000"/>
          <w:sz w:val="28"/>
          <w:szCs w:val="28"/>
          <w:lang w:val="be-BY"/>
        </w:rPr>
        <w:t>.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Соответствующ</w:t>
      </w:r>
      <w:r>
        <w:rPr>
          <w:rFonts w:ascii="yandex-sans" w:hAnsi="yandex-sans"/>
          <w:color w:val="000000"/>
          <w:sz w:val="28"/>
          <w:szCs w:val="28"/>
        </w:rPr>
        <w:t>е</w:t>
      </w:r>
      <w:r>
        <w:rPr>
          <w:rFonts w:ascii="yandex-sans" w:hAnsi="yandex-sans"/>
          <w:color w:val="000000"/>
          <w:sz w:val="28"/>
          <w:szCs w:val="28"/>
          <w:lang w:val="be-BY"/>
        </w:rPr>
        <w:t>е распоряжени</w:t>
      </w:r>
      <w:r>
        <w:rPr>
          <w:rFonts w:ascii="yandex-sans" w:hAnsi="yandex-sans"/>
          <w:color w:val="000000"/>
          <w:sz w:val="28"/>
          <w:szCs w:val="28"/>
        </w:rPr>
        <w:t>е</w:t>
      </w:r>
      <w:r>
        <w:rPr>
          <w:rFonts w:ascii="yandex-sans" w:hAnsi="yandex-sans"/>
          <w:color w:val="000000"/>
          <w:sz w:val="28"/>
          <w:szCs w:val="28"/>
          <w:lang w:val="be-BY"/>
        </w:rPr>
        <w:t> подписал </w:t>
      </w:r>
      <w:r>
        <w:rPr>
          <w:rFonts w:ascii="yandex-sans" w:hAnsi="yandex-sans"/>
          <w:color w:val="000000"/>
          <w:sz w:val="28"/>
          <w:szCs w:val="28"/>
        </w:rPr>
        <w:t>Г</w:t>
      </w:r>
      <w:r>
        <w:rPr>
          <w:rFonts w:ascii="yandex-sans" w:hAnsi="yandex-sans"/>
          <w:color w:val="000000"/>
          <w:sz w:val="28"/>
          <w:szCs w:val="28"/>
          <w:lang w:val="be-BY"/>
        </w:rPr>
        <w:t>лава государств</w:t>
      </w:r>
      <w:r>
        <w:rPr>
          <w:rFonts w:ascii="yandex-sans" w:hAnsi="yandex-sans"/>
          <w:color w:val="000000"/>
          <w:sz w:val="28"/>
          <w:szCs w:val="28"/>
        </w:rPr>
        <w:t>а 20 января 2018 года. Д</w:t>
      </w:r>
      <w:r>
        <w:rPr>
          <w:rFonts w:ascii="yandex-sans" w:hAnsi="yandex-sans"/>
          <w:color w:val="000000"/>
          <w:sz w:val="28"/>
          <w:szCs w:val="28"/>
          <w:lang w:val="be-BY"/>
        </w:rPr>
        <w:t>окумент</w:t>
      </w:r>
      <w:r>
        <w:rPr>
          <w:rFonts w:ascii="yandex-sans" w:hAnsi="yandex-sans"/>
          <w:color w:val="000000"/>
          <w:sz w:val="28"/>
          <w:szCs w:val="28"/>
        </w:rPr>
        <w:t>ом</w:t>
      </w:r>
      <w:r>
        <w:rPr>
          <w:rFonts w:ascii="yandex-sans" w:hAnsi="yandex-sans"/>
          <w:color w:val="000000"/>
          <w:sz w:val="28"/>
          <w:szCs w:val="28"/>
          <w:lang w:val="be-BY"/>
        </w:rPr>
        <w:t>предусмотрено выдел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ение</w:t>
      </w:r>
      <w:proofErr w:type="spellEnd"/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из средств резервного фонда Президента 1 млн</w:t>
      </w:r>
      <w:r>
        <w:rPr>
          <w:rFonts w:ascii="yandex-sans" w:hAnsi="yandex-sans"/>
          <w:color w:val="000000"/>
          <w:sz w:val="28"/>
          <w:szCs w:val="28"/>
        </w:rPr>
        <w:t>. рублей</w:t>
      </w:r>
      <w:r>
        <w:rPr>
          <w:rFonts w:ascii="yandex-sans" w:hAnsi="yandex-sans"/>
          <w:color w:val="000000"/>
          <w:sz w:val="28"/>
          <w:szCs w:val="28"/>
          <w:lang w:val="be-BY"/>
        </w:rPr>
        <w:t> на финансирование ремонтно-восстановительных работ в государственном учреждении образования </w:t>
      </w:r>
      <w:r>
        <w:rPr>
          <w:rFonts w:ascii="yandex-sans" w:hAnsi="yandex-sans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  <w:lang w:val="be-BY"/>
        </w:rPr>
        <w:t>Ясли-сад №4 г</w:t>
      </w:r>
      <w:proofErr w:type="gramStart"/>
      <w:r>
        <w:rPr>
          <w:rFonts w:ascii="yandex-sans" w:hAnsi="yandex-sans"/>
          <w:color w:val="000000"/>
          <w:sz w:val="28"/>
          <w:szCs w:val="28"/>
          <w:lang w:val="be-BY"/>
        </w:rPr>
        <w:t>.К</w:t>
      </w:r>
      <w:proofErr w:type="gramEnd"/>
      <w:r>
        <w:rPr>
          <w:rFonts w:ascii="yandex-sans" w:hAnsi="yandex-sans"/>
          <w:color w:val="000000"/>
          <w:sz w:val="28"/>
          <w:szCs w:val="28"/>
          <w:lang w:val="be-BY"/>
        </w:rPr>
        <w:t>ричева</w:t>
      </w:r>
      <w:r>
        <w:rPr>
          <w:rFonts w:ascii="yandex-sans" w:hAnsi="yandex-sans"/>
          <w:color w:val="000000"/>
          <w:sz w:val="28"/>
          <w:szCs w:val="28"/>
        </w:rPr>
        <w:t>».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i/>
          <w:iCs/>
          <w:color w:val="000000"/>
          <w:sz w:val="30"/>
          <w:szCs w:val="30"/>
        </w:rPr>
        <w:t>Комитеты и управления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i/>
          <w:iCs/>
          <w:color w:val="000000"/>
          <w:sz w:val="30"/>
          <w:szCs w:val="30"/>
        </w:rPr>
        <w:t>Могилевского облисполкома</w:t>
      </w: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D96F6E" w:rsidRPr="00D96F6E" w:rsidRDefault="00D96F6E" w:rsidP="00D96F6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АРМИЯ БЕЛОРУССКОГО НАРОДА – НАДЕЖНЫЙ ГАРАНТ ОБЕСПЕЧЕНИЯ ВОЕННОЙ БЕЗОПАСНОСТИ ГОСУДАРСТВА: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к 100-летию со дня образования Вооруженных Сил</w:t>
      </w:r>
    </w:p>
    <w:p w:rsidR="00D96F6E" w:rsidRP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Республика Беларусь – независимое суверенное государство, в котором обеспечены величайшие ценности, - мир и стабильность. Благодаря этому мы можем учиться, трудиться, строить жизненные планы и реализовывать их, создавать семьи, воспитывать детей. Но для того, чтобы эти ценности сохранять и защищать, в нашей стране создан надежный гарант безопасности – эффективные, высоко подготовленные, оснащенные современным вооружением и военной техникой Вооруженные Силы, которые признаны одними из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самых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боеспособных в регионе Восточной Европы и Азии.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2018 году Вооруженные Силы Республики Беларусь отметят 100-летний юбилей.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Современная белорусская армия ведет отсчет своей истории со времени формирования на территории республики первых частей Рабоче-Крестьянской Красной Армии. Перед новой армией, организация которой еще только началась, стоял жестокий и сильный враг - германские войска.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Солдаты, рабочие, крестьяне в исключительно трудных условиях мужественно отстаивали родную землю. К 23 февраля 1918 г. они приостановили продвижение немецких войск. В ознаменование мужественного отпора германским захватчикам со стороны первых отрядов Красной Армии, массового подъёма трудящихся, выступивших на защиту своего Отечества, день 23 февраля 1918 года был объявлен Днем рождения Красной Армии и стал отмечаться как государственный праздник – День Красной Армии и Военно-Морского Флота.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нашей стране – это День защитников Отечества и Вооруженных Сил Республики Беларусь.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Тяжелейшим испытанием для всей страны стала Великая Отечественная война. 22 июня 1941 года Западный Особый военный округ был преобразован в Западный фронт, бойцы которого первыми приняли на себя удар превосходящих сил фашистских захватчиков. А после кровопролитной стратегической оборонительной операции в Беларуси летом 1941 г. войска Западного фронта участвовали в различных битвах и операциях: Московской битве, Ржевско-Вяземской и Ржевско-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Сычёвской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операциях, Орловской и Смоленской стратегических операциях, с честью выполняя воинский долг, ценой своих жизней приближая Великую Победу.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За победу над Германией СССР заплатил огромную цену – более 27 миллионов человеческих жизней. Беларусь в войне, по разным оценкам, потеряла от четверти до трети всего населения.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За мужество и героизм,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проявленные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в борьбе с врагом, более 300 тысяч воинов-белорусов награждены орденами и медалями; 444 белоруса удостоены звания Герой Советского Союза, 88 из них были участниками подполья и партизанского движения в Беларуси, 70 человек стали полными кавалерами ордена Славы. 4 белоруса были дважды удостоены звания Герой </w:t>
      </w:r>
      <w:r>
        <w:rPr>
          <w:rFonts w:ascii="yandex-sans" w:hAnsi="yandex-sans"/>
          <w:color w:val="000000"/>
          <w:sz w:val="28"/>
          <w:szCs w:val="28"/>
        </w:rPr>
        <w:lastRenderedPageBreak/>
        <w:t xml:space="preserve">Советского Союза (П.Я. Головачёв, И.И.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Гусаковский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С.Ф. Шутов, И.И. Якубовский).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годы Великой Отечественной войны сотни наших земляков, стали выдающимися военачальниками. Это начальник Генерального штаба РККА генерал армии А.И. Антонов, Маршал Советского Союза В.Д. Соколовский, маршалы авиации С.А. Красовский и И.И.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Пстыго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генералы армии Е.Ф. Ивановский, П.И.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Ивашутин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В.А. Пеньковский и многие другие.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послевоенный период Белорусский военный округ считался одним из самых мощных в Вооруженных Силах СССР: здесь отрабатывались новейшие формы и способы руководства войсками в бою и операции, активно совершенствовалась организация полевой и воздушной выучки, специальной, огневой и тактической подготовки личного состава, проходили испытания новейших образцов вооружения и техники.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1986-1990 гг. воины округа принимали участие в ликвидации последствий аварии на Чернобыльской АЭС. За мужество и героизм, проявленные при ликвидации последствий аварии, высоких государственных наград были удостоены более 300 военнослужащих и гражданских специалистов из Белорусского военного округа, - медики, химики, ремонтники, инженеры.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Современный этап строительства и развития Вооруженных Сил начался одновременно с обретением Республикой Беларусь статуса независимого государства в 1991 году. На сегодняшний день в Республике Беларусь создана компактная мобильная армия, имеющая все системы, необходимые для её устойчивого функционирования, как в мирное, так и в военное время.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настоящее время осуществляется реализация Концепции развития Вооруженных Сил до 2020 года. Данными документами предусмотрено приведение белорусской армии в соответствие существующим вызовам и экономическим возможностям государства, перевооружение на современные системы и образцы вооружения и военной техники, развитие военной инфраструктуры.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 вооружении ракетных войск и артиллерии состоят современные РСЗО «Ураган», «Град», «Полонез», «Смерч», БМ-21А «БелГрад», ракеты «Точка», самоходные гаубицами 2С19 «Мста-С», 2СЗМ «Акация», 2С-1 «Гвоздика».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Войсковая противовоздушная оборона представлена отдельными зенитными ракетными дивизионами механизированных бригад в составе батарей зенитных ракетных комплексов «Тунгуска», «Стрела-10» и «Игла».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Важнейшие задачи в современных военных конфликтах решают Военно-воздушные силы и войска противовоздушной обороны. Основу этого вида Вооружённых Сил Республики Беларусь составляют авиация, зенитные ракетные и радиотехнические войска.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В боевом составе авиации имеется истребительная авиация (самолёт МиГ-29БМ), штурмовая авиация (самолёты Су-25), вертолеты непосредственной авиационной поддержки Ми-24, Ми-8МТК, а также транспортная и специальная авиация.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 xml:space="preserve">В настоящее время в войска продолжают поступать самые современные образцы вооружения, военной и специальной техники. Так, на вооружение </w:t>
      </w:r>
      <w:r>
        <w:rPr>
          <w:rFonts w:ascii="yandex-sans" w:hAnsi="yandex-sans"/>
          <w:color w:val="000000"/>
          <w:sz w:val="28"/>
          <w:szCs w:val="28"/>
          <w:lang w:val="be-BY"/>
        </w:rPr>
        <w:lastRenderedPageBreak/>
        <w:t>ВВС и войск ПВО поставлены учебно-боевые самолеты Як-130, на которых в 2016 году, впервые в истории нашей авиации, было отработано применение высокоточного оружия – корректируемых авиационных бомб. Также на вооружение поступили транспортно-боевые вертолеты Ми-8МТВ-5, способные осуществлять полный комплекс ударных действий, а также транспортировать целые воинские подразделения.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На вооружении зенитных ракетных войск стоят зенитные ракетные системы С-300 различной модификации, ЗРК «Бук» и «Оса». Кроме того, бригады ПВО вооружены новейшими зенитными ракетными комплексами «Тор»-М2, которым в своем классе по существу нет равных в мире.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Техническую основу системы управления ВВС и войск ПВО составляют отечественные комплексы средств автоматизации «Бор», «Поляна-РБ».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С</w:t>
      </w:r>
      <w:r>
        <w:rPr>
          <w:rFonts w:ascii="yandex-sans" w:hAnsi="yandex-sans"/>
          <w:color w:val="000000"/>
          <w:sz w:val="28"/>
          <w:szCs w:val="28"/>
          <w:lang w:val="be-BY"/>
        </w:rPr>
        <w:t>озданные </w:t>
      </w:r>
      <w:r>
        <w:rPr>
          <w:rFonts w:ascii="yandex-sans" w:hAnsi="yandex-sans"/>
          <w:color w:val="000000"/>
          <w:sz w:val="28"/>
          <w:szCs w:val="28"/>
        </w:rPr>
        <w:t>в Беларуси </w:t>
      </w:r>
      <w:r>
        <w:rPr>
          <w:rFonts w:ascii="yandex-sans" w:hAnsi="yandex-sans"/>
          <w:color w:val="000000"/>
          <w:sz w:val="28"/>
          <w:szCs w:val="28"/>
          <w:lang w:val="be-BY"/>
        </w:rPr>
        <w:t>автоматизированные системы управления для ВВС и войск ПВО не имеют аналогов в мире. Более того, нашими предприятиями практически с нуля освоено производство ракетного оружия. И сегодня мы имеем комплекс реактивной системы залпового огня «Полонез», способный наносить удар с дальностью до 300 км с идеальной точностью.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Осенью 2017 года белорусской армии пришлось сдавать важный экзамен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lang w:val="be-BY"/>
        </w:rPr>
        <w:t>- принимать участие в совместном стратегическом учении, проводимом на территории Беларуси «Запад-2017».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  <w:lang w:val="be-BY"/>
        </w:rPr>
        <w:t>Подразделения Вооруженных сил Беларуси и России, которые участвовали в учениях "Запад-2017", выполнили поставленные цели и решили задачи по обороне.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Президент Республики Беларусь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А.Г.Лукашенко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сказал: «С наших земель не исходили угрозы и войны, но тот, кто приходил на эту землю, всегда получал достойный отпор».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Современная белорусская армия соответствует самым высоким требованиям, предъявляемым к вооруженным силам в нынешних условиях, и нам есть чем и кем гордиться!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i/>
          <w:iCs/>
          <w:color w:val="000000"/>
          <w:sz w:val="30"/>
          <w:szCs w:val="30"/>
        </w:rPr>
        <w:t>Военный комиссариат Могилевской области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ПРЕДУПРЕЖДЕНИЕ ПОЖАРОВ И ГИБЕЛИ ЛЮДЕЙ ОТ НИХ. ЛЕД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2017 года в Могилевской области произошло 705 пожаров, погибло 67 человек, в том числе 1 ребенок.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Основными причинами пожаров явились: неосторожное обращение с огнем - 242 (34% от всех произошедших); нарушения правил пожарной безопасности при устройстве и эксплуатации печей и теплогенерирующих устройств - 174 (25%); нарушения правил пожарной безопасности при устройстве и эксплуатации электрооборудования – 155 (22%); шалость детей с огнем – 19 (3%).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Большинство пожаров произошло в жилом фонде, находящемся в частной собственности граждан - 512 (97%) пожаров.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январе текущего года произошел 71 пожар, погибло 5 человек. Основной причиной пожаров с гибелью людей на них является «человеческий фактор» - неосторожное обращение с огнем. Усугубляющий фактор – алкогольное опьянение. 80% из числа погибших в январе на момент возникновения пожара находились в состоянии алкогольного опьянения.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16 января не затушенная сигарета открыла свой страшный счет в наступившем году: на пожаре погиб 45-летний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бобруйчанин</w:t>
      </w:r>
      <w:proofErr w:type="spellEnd"/>
      <w:r>
        <w:rPr>
          <w:rFonts w:ascii="yandex-sans" w:hAnsi="yandex-sans"/>
          <w:color w:val="000000"/>
          <w:sz w:val="28"/>
          <w:szCs w:val="28"/>
        </w:rPr>
        <w:t>. Погибший проживал один, перебивался временными заработками, накануне произошедшего соседи видели его в состоянии алкогольного опьянения.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Совсем не праздничным выдалось Крещение для жильцов пятиэтажного жилого дома по ул. Минской в Бобруйске.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Около 11 часов вечера из окон четырехкомнатной квартиры, расположенной на 2 этаже, повалил дым.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сильнозадымленной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квартире на полу одной из комнат в бессознательном состоянии была обнаружена и эвакуирована 49-летняя гостья хозяина.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Спасенная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с диагнозом отравление продуктами горения госпитализирована.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январе текущего года 28 пожаров произошло по причине нарушение правил устройства и эксплуатации печей, теплогенерирующих агрегатов и устройств.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Печное отопление</w:t>
      </w:r>
      <w:r>
        <w:rPr>
          <w:rFonts w:ascii="yandex-sans" w:hAnsi="yandex-sans"/>
          <w:color w:val="000000"/>
          <w:sz w:val="28"/>
          <w:szCs w:val="28"/>
        </w:rPr>
        <w:t> не терпит безразличия: оно требует регулярного и тщательного ухода. Трещины и зазоры в кладке необходимо тщательно замазать глиной. Пожарную опасность представляют также трещины в дымоходах. Побеленный дымоход в пределах чердака всегда укажет на возможную проблему черной копотью.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Еще одна из распространенных причин пожаров в отопительный период - перекал печи. При сильных морозах, печь безопаснее протапливать дважды в сутки, с некоторым интервалом. Запрещается сушить и складировать на печах и на расстоянии менее 1,25 м от топочных отверстий топливо, одежду и другие горючие вещества и материалы.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11 января днем 43-летний житель Быхова приехал на дачу 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д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.Т</w:t>
      </w:r>
      <w:proofErr w:type="gramEnd"/>
      <w:r>
        <w:rPr>
          <w:rFonts w:ascii="yandex-sans" w:hAnsi="yandex-sans"/>
          <w:color w:val="000000"/>
          <w:sz w:val="28"/>
          <w:szCs w:val="28"/>
        </w:rPr>
        <w:t>аймоново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для того, чтобы протопить печь. Топил 3-4 часа, а когда в доме стало тепло, уехал домой. Но уже в полночь пришлось вернуться - пожар практически </w:t>
      </w:r>
      <w:r>
        <w:rPr>
          <w:rFonts w:ascii="yandex-sans" w:hAnsi="yandex-sans"/>
          <w:color w:val="000000"/>
          <w:sz w:val="28"/>
          <w:szCs w:val="28"/>
        </w:rPr>
        <w:lastRenderedPageBreak/>
        <w:t>полностью испепелил дачу: уничтожена кровля, перекрытие и имущество, в доме. Предварительно, возгорание произошло из-за перекала печи.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Горячую золу из печей нужно высыпать в яму, подальше от строений, предварительно затушив водой, песком или снегом. Чтобы случайно выпавшие горящие угли не привели к пожару, прибейте перед топкой на деревянном полу металлический лист размерами не менее 50х70 см. Подойдет цементная или плиточная основа. И даже несмотря на их наличие, не оставляйте открытыми топочные дверцы и топящуюся печь без присмотра. Ни в коем случае не используйте при растопке легковоспламеняющиеся и горючие жидкости, такие как бензин или керосин. Не позволяйте детям самостоятельно их растапливать.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Котлы:</w:t>
      </w:r>
      <w:r>
        <w:rPr>
          <w:rFonts w:ascii="yandex-sans" w:hAnsi="yandex-sans"/>
          <w:color w:val="000000"/>
          <w:sz w:val="28"/>
          <w:szCs w:val="28"/>
        </w:rPr>
        <w:t xml:space="preserve"> при резком понижении температуры окружающего воздуха возникает риск замерзания трубопроводов, вода прекращает циркулировать, что резко повышает давление в котле, а это может привести к взрыву. Замерзшие системы отопления можно отогревать при помощи горячего песка, воды, специальным прибором. Но не используйте открытый огонь – это также может привести к пожару. Во время топки котла всегда контролируйте давление - если оно растет и приближается к максимально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допустимому</w:t>
      </w:r>
      <w:proofErr w:type="gramEnd"/>
      <w:r>
        <w:rPr>
          <w:rFonts w:ascii="yandex-sans" w:hAnsi="yandex-sans"/>
          <w:color w:val="000000"/>
          <w:sz w:val="28"/>
          <w:szCs w:val="28"/>
        </w:rPr>
        <w:t>, необходимо срочно прекратить топить и удалить из котла все топливо.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В январе текущего года 16 пожаров произошло по причине нарушения правил устройства и эксплуатации электрооборудования. 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Не трогайте технику мокрыми руками и не держите включенные электроприборы в ванной, так как здесь образуются токопроводящие водяные пары.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Ни в коем случае не пользуйтесь самодельными удлинителями, электронагревательными приборами и электроинструментом. Одна из главных «заповедей» безопасности – не оставляйте включенные электроприборы без присмотра.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Для того</w:t>
      </w:r>
      <w:proofErr w:type="gramStart"/>
      <w:r>
        <w:rPr>
          <w:rFonts w:ascii="yandex-sans" w:hAnsi="yandex-sans"/>
          <w:color w:val="000000"/>
          <w:sz w:val="28"/>
          <w:szCs w:val="28"/>
        </w:rPr>
        <w:t>,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чтобы обезопасить свое жилье от пожаров, помимо строгого соблюдения правил пожарной безопасности, в каждой жилой комнате необходимо установить автономный пожарный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извещатель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(далее АПИ).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Только в прошлом 2017 году в республике благодаря АПИ </w:t>
      </w:r>
      <w:r>
        <w:rPr>
          <w:rFonts w:ascii="yandex-sans" w:hAnsi="yandex-sans"/>
          <w:color w:val="000000"/>
          <w:sz w:val="28"/>
          <w:szCs w:val="28"/>
        </w:rPr>
        <w:lastRenderedPageBreak/>
        <w:t xml:space="preserve">спасено 117 человек, из них 30 детей. В Могилевской области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сработка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АПИ предотвратила гибель и травматизм 16 человек, в том числе 4 детей.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Лед</w:t>
      </w:r>
      <w:r>
        <w:rPr>
          <w:rFonts w:ascii="yandex-sans" w:hAnsi="yandex-sans"/>
          <w:color w:val="000000"/>
          <w:sz w:val="28"/>
          <w:szCs w:val="28"/>
        </w:rPr>
        <w:t>. В январе текущего года в Республике утонуло 12 человек. Большинство погибших - заядлые любители зимней рыбалки.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Если вы провалились под лед — 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— широко раскинув руки и ноги, откатитесь подальше и ползком добирайтесь до берега.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 xml:space="preserve">Стали свидетелем подобной ЧС?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метров, протяните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тонущему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палку или веревку.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Особую тревогу вызывают дети. Уважаемые родители! Объясните детям, какую опасность таит в себе коварный лед, что ни в коем случае нельзя играть на нем и переходить водоем, используя лед в качестве моста.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color w:val="000000"/>
          <w:sz w:val="28"/>
          <w:szCs w:val="28"/>
        </w:rPr>
        <w:t>Берегите себя и своих близких!</w:t>
      </w: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96F6E" w:rsidRDefault="00D96F6E" w:rsidP="00D96F6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  <w:lang w:val="be-BY"/>
        </w:rPr>
      </w:pPr>
      <w:r>
        <w:rPr>
          <w:rFonts w:ascii="yandex-sans" w:hAnsi="yandex-sans"/>
          <w:i/>
          <w:iCs/>
          <w:color w:val="000000"/>
          <w:sz w:val="28"/>
          <w:szCs w:val="28"/>
        </w:rPr>
        <w:t>Могилевское областное управление МЧС</w:t>
      </w:r>
    </w:p>
    <w:p w:rsidR="003F2932" w:rsidRPr="00D96F6E" w:rsidRDefault="003F2932" w:rsidP="00D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932" w:rsidRPr="00D96F6E" w:rsidSect="003F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3F"/>
    <w:multiLevelType w:val="hybridMultilevel"/>
    <w:tmpl w:val="790E8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1AF0"/>
    <w:multiLevelType w:val="hybridMultilevel"/>
    <w:tmpl w:val="A55653B6"/>
    <w:lvl w:ilvl="0" w:tplc="0BDA0C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F6E"/>
    <w:rsid w:val="003654B7"/>
    <w:rsid w:val="003F2932"/>
    <w:rsid w:val="005D71DD"/>
    <w:rsid w:val="00AA41EE"/>
    <w:rsid w:val="00D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7438</Words>
  <Characters>42400</Characters>
  <Application>Microsoft Office Word</Application>
  <DocSecurity>0</DocSecurity>
  <Lines>353</Lines>
  <Paragraphs>99</Paragraphs>
  <ScaleCrop>false</ScaleCrop>
  <Company/>
  <LinksUpToDate>false</LinksUpToDate>
  <CharactersWithSpaces>49739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Asus</cp:lastModifiedBy>
  <cp:revision>5</cp:revision>
  <dcterms:created xsi:type="dcterms:W3CDTF">2018-02-16T06:34:00Z</dcterms:created>
  <dcterms:modified xsi:type="dcterms:W3CDTF">2018-02-16T14:50:00Z</dcterms:modified>
</cp:coreProperties>
</file>